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A407" w14:textId="0A949D69" w:rsidR="00B24C1E" w:rsidRPr="00B20CED" w:rsidRDefault="002368F3" w:rsidP="009035E1">
      <w:pPr>
        <w:pStyle w:val="Ttulo3"/>
        <w:tabs>
          <w:tab w:val="clear" w:pos="0"/>
        </w:tabs>
        <w:spacing w:line="276" w:lineRule="auto"/>
        <w:jc w:val="center"/>
        <w:rPr>
          <w:rFonts w:cs="Arial"/>
          <w:bCs/>
          <w:sz w:val="24"/>
          <w:szCs w:val="24"/>
          <w:u w:val="none"/>
        </w:rPr>
      </w:pPr>
      <w:r w:rsidRPr="00B20CED">
        <w:rPr>
          <w:rFonts w:cs="Arial"/>
          <w:bCs/>
          <w:sz w:val="24"/>
          <w:szCs w:val="24"/>
          <w:u w:val="none"/>
        </w:rPr>
        <w:t>LEI Nº</w:t>
      </w:r>
      <w:r w:rsidR="00DD2268" w:rsidRPr="00B20CED">
        <w:rPr>
          <w:rFonts w:cs="Arial"/>
          <w:bCs/>
          <w:sz w:val="24"/>
          <w:szCs w:val="24"/>
          <w:u w:val="none"/>
        </w:rPr>
        <w:t>2</w:t>
      </w:r>
      <w:r w:rsidR="00A37C38">
        <w:rPr>
          <w:rFonts w:cs="Arial"/>
          <w:bCs/>
          <w:sz w:val="24"/>
          <w:szCs w:val="24"/>
          <w:u w:val="none"/>
        </w:rPr>
        <w:t>.</w:t>
      </w:r>
      <w:r w:rsidR="00DD2268" w:rsidRPr="00B20CED">
        <w:rPr>
          <w:rFonts w:cs="Arial"/>
          <w:bCs/>
          <w:sz w:val="24"/>
          <w:szCs w:val="24"/>
          <w:u w:val="none"/>
        </w:rPr>
        <w:t>083</w:t>
      </w:r>
      <w:r w:rsidRPr="00B20CED">
        <w:rPr>
          <w:rFonts w:cs="Arial"/>
          <w:bCs/>
          <w:sz w:val="24"/>
          <w:szCs w:val="24"/>
          <w:u w:val="none"/>
        </w:rPr>
        <w:t xml:space="preserve">/2022, </w:t>
      </w:r>
      <w:r w:rsidR="00B20CED" w:rsidRPr="00B20CED">
        <w:rPr>
          <w:rFonts w:cs="Arial"/>
          <w:bCs/>
          <w:sz w:val="24"/>
          <w:szCs w:val="24"/>
          <w:u w:val="none"/>
        </w:rPr>
        <w:t>de</w:t>
      </w:r>
      <w:r w:rsidRPr="00B20CED">
        <w:rPr>
          <w:rFonts w:cs="Arial"/>
          <w:bCs/>
          <w:sz w:val="24"/>
          <w:szCs w:val="24"/>
          <w:u w:val="none"/>
        </w:rPr>
        <w:t xml:space="preserve"> </w:t>
      </w:r>
      <w:r w:rsidR="00DD2268" w:rsidRPr="00B20CED">
        <w:rPr>
          <w:rFonts w:cs="Arial"/>
          <w:bCs/>
          <w:sz w:val="24"/>
          <w:szCs w:val="24"/>
          <w:u w:val="none"/>
        </w:rPr>
        <w:t>0</w:t>
      </w:r>
      <w:r w:rsidR="009035E1">
        <w:rPr>
          <w:rFonts w:cs="Arial"/>
          <w:bCs/>
          <w:sz w:val="24"/>
          <w:szCs w:val="24"/>
          <w:u w:val="none"/>
        </w:rPr>
        <w:t>6</w:t>
      </w:r>
      <w:r w:rsidRPr="00B20CED">
        <w:rPr>
          <w:rFonts w:cs="Arial"/>
          <w:bCs/>
          <w:sz w:val="24"/>
          <w:szCs w:val="24"/>
          <w:u w:val="none"/>
        </w:rPr>
        <w:t xml:space="preserve"> </w:t>
      </w:r>
      <w:r w:rsidR="0061286F" w:rsidRPr="00B20CED">
        <w:rPr>
          <w:rFonts w:cs="Arial"/>
          <w:bCs/>
          <w:sz w:val="24"/>
          <w:szCs w:val="24"/>
          <w:u w:val="none"/>
        </w:rPr>
        <w:t xml:space="preserve">de dezembro de </w:t>
      </w:r>
      <w:r w:rsidRPr="00B20CED">
        <w:rPr>
          <w:rFonts w:cs="Arial"/>
          <w:bCs/>
          <w:sz w:val="24"/>
          <w:szCs w:val="24"/>
          <w:u w:val="none"/>
        </w:rPr>
        <w:t>2022.</w:t>
      </w:r>
    </w:p>
    <w:p w14:paraId="73F6D03B" w14:textId="5E9F66F6" w:rsidR="003607F1" w:rsidRPr="00B20CED" w:rsidRDefault="003607F1" w:rsidP="009035E1">
      <w:pPr>
        <w:spacing w:line="276" w:lineRule="auto"/>
        <w:rPr>
          <w:rFonts w:cs="Arial"/>
          <w:sz w:val="24"/>
          <w:szCs w:val="24"/>
        </w:rPr>
      </w:pPr>
    </w:p>
    <w:p w14:paraId="2C5B28FF" w14:textId="1EF8EBF8" w:rsidR="000C7F19" w:rsidRPr="00B20CED" w:rsidRDefault="00881167" w:rsidP="009035E1">
      <w:pPr>
        <w:widowControl/>
        <w:shd w:val="clear" w:color="auto" w:fill="FFFFFF"/>
        <w:spacing w:line="276" w:lineRule="auto"/>
        <w:ind w:left="4536"/>
        <w:jc w:val="both"/>
        <w:rPr>
          <w:rFonts w:cs="Arial"/>
          <w:b/>
          <w:bCs/>
          <w:kern w:val="0"/>
          <w:sz w:val="24"/>
          <w:szCs w:val="24"/>
          <w:lang w:eastAsia="pt-BR"/>
        </w:rPr>
      </w:pPr>
      <w:r w:rsidRPr="00B20CED">
        <w:rPr>
          <w:rFonts w:cs="Arial"/>
          <w:b/>
          <w:bCs/>
          <w:kern w:val="0"/>
          <w:sz w:val="24"/>
          <w:szCs w:val="24"/>
          <w:lang w:eastAsia="pt-BR"/>
        </w:rPr>
        <w:t>Altera a redação</w:t>
      </w:r>
      <w:r w:rsidR="001A1CFF" w:rsidRPr="00B20CED">
        <w:rPr>
          <w:rFonts w:cs="Arial"/>
          <w:b/>
          <w:bCs/>
          <w:kern w:val="0"/>
          <w:sz w:val="24"/>
          <w:szCs w:val="24"/>
          <w:lang w:eastAsia="pt-BR"/>
        </w:rPr>
        <w:t xml:space="preserve"> de dispositivos</w:t>
      </w:r>
      <w:r w:rsidR="001E115B" w:rsidRPr="00B20CED">
        <w:rPr>
          <w:rFonts w:cs="Arial"/>
          <w:b/>
          <w:bCs/>
          <w:kern w:val="0"/>
          <w:sz w:val="24"/>
          <w:szCs w:val="24"/>
          <w:lang w:eastAsia="pt-BR"/>
        </w:rPr>
        <w:t xml:space="preserve"> </w:t>
      </w:r>
      <w:r w:rsidR="001A1CFF" w:rsidRPr="00B20CED">
        <w:rPr>
          <w:rFonts w:cs="Arial"/>
          <w:b/>
          <w:bCs/>
          <w:kern w:val="0"/>
          <w:sz w:val="24"/>
          <w:szCs w:val="24"/>
          <w:lang w:eastAsia="pt-BR"/>
        </w:rPr>
        <w:t>d</w:t>
      </w:r>
      <w:r w:rsidR="00165EBD" w:rsidRPr="00B20CED">
        <w:rPr>
          <w:rFonts w:cs="Arial"/>
          <w:b/>
          <w:bCs/>
          <w:kern w:val="0"/>
          <w:sz w:val="24"/>
          <w:szCs w:val="24"/>
          <w:lang w:eastAsia="pt-BR"/>
        </w:rPr>
        <w:t>a</w:t>
      </w:r>
      <w:r w:rsidR="003A20DC" w:rsidRPr="00B20CED">
        <w:rPr>
          <w:rFonts w:cs="Arial"/>
          <w:b/>
          <w:bCs/>
          <w:kern w:val="0"/>
          <w:sz w:val="24"/>
          <w:szCs w:val="24"/>
          <w:lang w:eastAsia="pt-BR"/>
        </w:rPr>
        <w:t xml:space="preserve"> Lei Municipal nº</w:t>
      </w:r>
      <w:r w:rsidR="00E535AB" w:rsidRPr="00B20CED">
        <w:rPr>
          <w:rFonts w:cs="Arial"/>
          <w:b/>
          <w:bCs/>
          <w:kern w:val="0"/>
          <w:sz w:val="24"/>
          <w:szCs w:val="24"/>
          <w:lang w:eastAsia="pt-BR"/>
        </w:rPr>
        <w:t xml:space="preserve"> </w:t>
      </w:r>
      <w:r w:rsidR="003A20DC" w:rsidRPr="00B20CED">
        <w:rPr>
          <w:rFonts w:cs="Arial"/>
          <w:b/>
          <w:bCs/>
          <w:kern w:val="0"/>
          <w:sz w:val="24"/>
          <w:szCs w:val="24"/>
          <w:lang w:eastAsia="pt-BR"/>
        </w:rPr>
        <w:t>1</w:t>
      </w:r>
      <w:r w:rsidR="008760F7" w:rsidRPr="00B20CED">
        <w:rPr>
          <w:rFonts w:cs="Arial"/>
          <w:b/>
          <w:bCs/>
          <w:kern w:val="0"/>
          <w:sz w:val="24"/>
          <w:szCs w:val="24"/>
          <w:lang w:eastAsia="pt-BR"/>
        </w:rPr>
        <w:t>.</w:t>
      </w:r>
      <w:r w:rsidR="003A20DC" w:rsidRPr="00B20CED">
        <w:rPr>
          <w:rFonts w:cs="Arial"/>
          <w:b/>
          <w:bCs/>
          <w:kern w:val="0"/>
          <w:sz w:val="24"/>
          <w:szCs w:val="24"/>
          <w:lang w:eastAsia="pt-BR"/>
        </w:rPr>
        <w:t xml:space="preserve">831, </w:t>
      </w:r>
      <w:r w:rsidR="003A20DC" w:rsidRPr="00B20CED">
        <w:rPr>
          <w:rFonts w:cs="Arial"/>
          <w:b/>
          <w:sz w:val="24"/>
          <w:szCs w:val="24"/>
        </w:rPr>
        <w:t xml:space="preserve">de 05 de junho de 2018, </w:t>
      </w:r>
      <w:r w:rsidRPr="00B20CED">
        <w:rPr>
          <w:rFonts w:cs="Arial"/>
          <w:b/>
          <w:sz w:val="24"/>
          <w:szCs w:val="24"/>
        </w:rPr>
        <w:t>que d</w:t>
      </w:r>
      <w:r w:rsidRPr="00B20CED">
        <w:rPr>
          <w:rFonts w:cs="Arial"/>
          <w:b/>
          <w:bCs/>
          <w:kern w:val="0"/>
          <w:sz w:val="24"/>
          <w:szCs w:val="24"/>
          <w:lang w:eastAsia="pt-BR"/>
        </w:rPr>
        <w:t>ispõe sobre a estrutura administrativa e organizacional do Poder Executivo Municipal, e dá outras providências</w:t>
      </w:r>
      <w:r w:rsidR="003607F1" w:rsidRPr="00B20CED">
        <w:rPr>
          <w:rFonts w:cs="Arial"/>
          <w:b/>
          <w:bCs/>
          <w:kern w:val="0"/>
          <w:sz w:val="24"/>
          <w:szCs w:val="24"/>
          <w:lang w:eastAsia="pt-BR"/>
        </w:rPr>
        <w:t>.</w:t>
      </w:r>
    </w:p>
    <w:p w14:paraId="4E813932" w14:textId="4E7C2488" w:rsidR="00BC5BDD" w:rsidRPr="00B20CED" w:rsidRDefault="00BC5BDD" w:rsidP="009035E1">
      <w:pPr>
        <w:widowControl/>
        <w:shd w:val="clear" w:color="auto" w:fill="FFFFFF"/>
        <w:spacing w:line="276" w:lineRule="auto"/>
        <w:ind w:left="4536"/>
        <w:jc w:val="both"/>
        <w:rPr>
          <w:rFonts w:cs="Arial"/>
          <w:b/>
          <w:bCs/>
          <w:kern w:val="0"/>
          <w:sz w:val="24"/>
          <w:szCs w:val="24"/>
          <w:lang w:eastAsia="pt-BR"/>
        </w:rPr>
      </w:pPr>
    </w:p>
    <w:p w14:paraId="0B92486E" w14:textId="0E6ECD2D" w:rsidR="00BC5BDD" w:rsidRPr="00B20CED" w:rsidRDefault="009035E1" w:rsidP="009035E1">
      <w:pPr>
        <w:spacing w:line="276" w:lineRule="auto"/>
        <w:jc w:val="both"/>
        <w:rPr>
          <w:rFonts w:cs="Arial"/>
          <w:b/>
          <w:bCs/>
          <w:kern w:val="0"/>
          <w:sz w:val="24"/>
          <w:szCs w:val="24"/>
          <w:lang w:eastAsia="pt-BR"/>
        </w:rPr>
      </w:pPr>
      <w:r w:rsidRPr="00B20CED">
        <w:rPr>
          <w:rFonts w:cs="Arial"/>
          <w:b/>
          <w:sz w:val="24"/>
          <w:szCs w:val="24"/>
        </w:rPr>
        <w:t>Álvaro</w:t>
      </w:r>
      <w:r w:rsidR="00BC5BDD" w:rsidRPr="00B20CED">
        <w:rPr>
          <w:rFonts w:cs="Arial"/>
          <w:b/>
          <w:sz w:val="24"/>
          <w:szCs w:val="24"/>
        </w:rPr>
        <w:t xml:space="preserve"> José Giacobbo</w:t>
      </w:r>
      <w:r w:rsidR="00BC5BDD" w:rsidRPr="00B20CED">
        <w:rPr>
          <w:rFonts w:cs="Arial"/>
          <w:sz w:val="24"/>
          <w:szCs w:val="24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12F42DA4" w14:textId="77777777" w:rsidR="003607F1" w:rsidRPr="00B20CED" w:rsidRDefault="003607F1" w:rsidP="009035E1">
      <w:pPr>
        <w:widowControl/>
        <w:shd w:val="clear" w:color="auto" w:fill="FFFFFF"/>
        <w:spacing w:line="276" w:lineRule="auto"/>
        <w:ind w:left="2268"/>
        <w:rPr>
          <w:rFonts w:cs="Arial"/>
          <w:kern w:val="0"/>
          <w:sz w:val="24"/>
          <w:szCs w:val="24"/>
          <w:lang w:eastAsia="pt-BR"/>
        </w:rPr>
      </w:pPr>
    </w:p>
    <w:p w14:paraId="0121266F" w14:textId="035C7839" w:rsidR="00C574C2" w:rsidRPr="00B20CED" w:rsidRDefault="00165EBD" w:rsidP="009035E1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A56B8F">
        <w:rPr>
          <w:rFonts w:cs="Arial"/>
          <w:b/>
          <w:bCs/>
          <w:kern w:val="0"/>
          <w:sz w:val="24"/>
          <w:szCs w:val="24"/>
          <w:lang w:eastAsia="pt-BR"/>
        </w:rPr>
        <w:t xml:space="preserve">Art. 1º </w:t>
      </w:r>
      <w:r w:rsidR="00387D6E" w:rsidRPr="00A56B8F">
        <w:rPr>
          <w:rFonts w:cs="Arial"/>
          <w:b/>
          <w:bCs/>
          <w:kern w:val="0"/>
          <w:sz w:val="24"/>
          <w:szCs w:val="24"/>
          <w:lang w:eastAsia="pt-BR"/>
        </w:rPr>
        <w:t>-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 xml:space="preserve"> </w:t>
      </w:r>
      <w:r w:rsidR="00B20CED" w:rsidRPr="00B20CED">
        <w:rPr>
          <w:rFonts w:cs="Arial"/>
          <w:kern w:val="0"/>
          <w:sz w:val="24"/>
          <w:szCs w:val="24"/>
          <w:lang w:eastAsia="pt-BR"/>
        </w:rPr>
        <w:t xml:space="preserve">Altera </w:t>
      </w:r>
      <w:r w:rsidR="00131E30" w:rsidRPr="00B20CED">
        <w:rPr>
          <w:rFonts w:cs="Arial"/>
          <w:kern w:val="0"/>
          <w:sz w:val="24"/>
          <w:szCs w:val="24"/>
          <w:lang w:eastAsia="pt-BR"/>
        </w:rPr>
        <w:t xml:space="preserve">o </w:t>
      </w:r>
      <w:r w:rsidR="00C574C2" w:rsidRPr="00B20CED">
        <w:rPr>
          <w:rFonts w:cs="Arial"/>
          <w:kern w:val="0"/>
          <w:sz w:val="24"/>
          <w:szCs w:val="24"/>
          <w:lang w:eastAsia="pt-BR"/>
        </w:rPr>
        <w:t xml:space="preserve">item 4.3, 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d</w:t>
      </w:r>
      <w:r w:rsidR="00C574C2" w:rsidRPr="00B20CED">
        <w:rPr>
          <w:rFonts w:cs="Arial"/>
          <w:kern w:val="0"/>
          <w:sz w:val="24"/>
          <w:szCs w:val="24"/>
          <w:lang w:eastAsia="pt-BR"/>
        </w:rPr>
        <w:t>o art. 7º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;</w:t>
      </w:r>
      <w:r w:rsidR="00AC3E9D" w:rsidRPr="00B20CED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o Art. 19º d</w:t>
      </w:r>
      <w:r w:rsidR="00AC3E9D" w:rsidRPr="00B20CED">
        <w:rPr>
          <w:rFonts w:cs="Arial"/>
          <w:kern w:val="0"/>
          <w:sz w:val="24"/>
          <w:szCs w:val="24"/>
          <w:lang w:eastAsia="pt-BR"/>
        </w:rPr>
        <w:t>a Subseção III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;</w:t>
      </w:r>
      <w:r w:rsidR="00AC3E9D" w:rsidRPr="00B20CED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 xml:space="preserve">o </w:t>
      </w:r>
      <w:r w:rsidR="00036D6D" w:rsidRPr="00B20CED">
        <w:rPr>
          <w:rFonts w:cs="Arial"/>
          <w:kern w:val="0"/>
          <w:sz w:val="24"/>
          <w:szCs w:val="24"/>
          <w:lang w:eastAsia="pt-BR"/>
        </w:rPr>
        <w:t xml:space="preserve">Art. 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16º, inciso III</w:t>
      </w:r>
      <w:r w:rsidR="006716C7" w:rsidRPr="00B20CED">
        <w:rPr>
          <w:rFonts w:cs="Arial"/>
          <w:kern w:val="0"/>
          <w:sz w:val="24"/>
          <w:szCs w:val="24"/>
          <w:lang w:eastAsia="pt-BR"/>
        </w:rPr>
        <w:t>, ambos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 xml:space="preserve"> d</w:t>
      </w:r>
      <w:r w:rsidR="00AC3E9D" w:rsidRPr="00B20CED">
        <w:rPr>
          <w:rFonts w:cs="Arial"/>
          <w:kern w:val="0"/>
          <w:sz w:val="24"/>
          <w:szCs w:val="24"/>
          <w:lang w:eastAsia="pt-BR"/>
        </w:rPr>
        <w:t>a Seção IV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; e o</w:t>
      </w:r>
      <w:r w:rsidR="00AC3E9D" w:rsidRPr="00B20CED">
        <w:rPr>
          <w:rFonts w:cs="Arial"/>
          <w:kern w:val="0"/>
          <w:sz w:val="24"/>
          <w:szCs w:val="24"/>
          <w:lang w:eastAsia="pt-BR"/>
        </w:rPr>
        <w:t xml:space="preserve"> Art. 73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º;</w:t>
      </w:r>
      <w:r w:rsidR="00202811" w:rsidRPr="00B20CED">
        <w:rPr>
          <w:rFonts w:cs="Arial"/>
          <w:kern w:val="0"/>
          <w:sz w:val="24"/>
          <w:szCs w:val="24"/>
          <w:lang w:eastAsia="pt-BR"/>
        </w:rPr>
        <w:t xml:space="preserve"> 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 xml:space="preserve">todos </w:t>
      </w:r>
      <w:r w:rsidR="00C574C2" w:rsidRPr="00B20CED">
        <w:rPr>
          <w:rFonts w:cs="Arial"/>
          <w:kern w:val="0"/>
          <w:sz w:val="24"/>
          <w:szCs w:val="24"/>
          <w:lang w:eastAsia="pt-BR"/>
        </w:rPr>
        <w:t xml:space="preserve">da Lei Municipal nº1831/2018, de 05 de junho de 2018, que dispõe 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 xml:space="preserve">sobre </w:t>
      </w:r>
      <w:r w:rsidR="00C574C2" w:rsidRPr="00B20CED">
        <w:rPr>
          <w:rFonts w:cs="Arial"/>
          <w:kern w:val="0"/>
          <w:sz w:val="24"/>
          <w:szCs w:val="24"/>
          <w:lang w:eastAsia="pt-BR"/>
        </w:rPr>
        <w:t>o ordenamento estrutural dos órgãos da Administração Municipal de Doutor Ricardo</w:t>
      </w:r>
      <w:bookmarkStart w:id="0" w:name="_Hlk117683297"/>
      <w:r w:rsidR="00C574C2" w:rsidRPr="00B20CED">
        <w:rPr>
          <w:rFonts w:cs="Arial"/>
          <w:kern w:val="0"/>
          <w:sz w:val="24"/>
          <w:szCs w:val="24"/>
          <w:lang w:eastAsia="pt-BR"/>
        </w:rPr>
        <w:t xml:space="preserve">, </w:t>
      </w:r>
      <w:r w:rsidR="0073491D" w:rsidRPr="00B20CED">
        <w:rPr>
          <w:rFonts w:cs="Arial"/>
          <w:kern w:val="0"/>
          <w:sz w:val="24"/>
          <w:szCs w:val="24"/>
          <w:lang w:eastAsia="pt-BR"/>
        </w:rPr>
        <w:t>que passa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m</w:t>
      </w:r>
      <w:r w:rsidR="0073491D" w:rsidRPr="00B20CED">
        <w:rPr>
          <w:rFonts w:cs="Arial"/>
          <w:kern w:val="0"/>
          <w:sz w:val="24"/>
          <w:szCs w:val="24"/>
          <w:lang w:eastAsia="pt-BR"/>
        </w:rPr>
        <w:t xml:space="preserve"> a vige</w:t>
      </w:r>
      <w:r w:rsidR="00AC3E9D" w:rsidRPr="00B20CED">
        <w:rPr>
          <w:rFonts w:cs="Arial"/>
          <w:kern w:val="0"/>
          <w:sz w:val="24"/>
          <w:szCs w:val="24"/>
          <w:lang w:eastAsia="pt-BR"/>
        </w:rPr>
        <w:t>r</w:t>
      </w:r>
      <w:r w:rsidR="0073491D" w:rsidRPr="00B20CED">
        <w:rPr>
          <w:rFonts w:cs="Arial"/>
          <w:kern w:val="0"/>
          <w:sz w:val="24"/>
          <w:szCs w:val="24"/>
          <w:lang w:eastAsia="pt-BR"/>
        </w:rPr>
        <w:t xml:space="preserve"> </w:t>
      </w:r>
      <w:r w:rsidR="0066096E" w:rsidRPr="00B20CED">
        <w:rPr>
          <w:rFonts w:cs="Arial"/>
          <w:kern w:val="0"/>
          <w:sz w:val="24"/>
          <w:szCs w:val="24"/>
          <w:lang w:eastAsia="pt-BR"/>
        </w:rPr>
        <w:t xml:space="preserve">com </w:t>
      </w:r>
      <w:r w:rsidR="0073491D" w:rsidRPr="00B20CED">
        <w:rPr>
          <w:rFonts w:cs="Arial"/>
          <w:kern w:val="0"/>
          <w:sz w:val="24"/>
          <w:szCs w:val="24"/>
          <w:lang w:eastAsia="pt-BR"/>
        </w:rPr>
        <w:t>a seguinte redação</w:t>
      </w:r>
      <w:r w:rsidR="00C574C2" w:rsidRPr="00B20CED">
        <w:rPr>
          <w:rFonts w:cs="Arial"/>
          <w:kern w:val="0"/>
          <w:sz w:val="24"/>
          <w:szCs w:val="24"/>
          <w:lang w:eastAsia="pt-BR"/>
        </w:rPr>
        <w:t>:</w:t>
      </w:r>
      <w:bookmarkEnd w:id="0"/>
    </w:p>
    <w:p w14:paraId="6FCC1CE7" w14:textId="77777777" w:rsidR="00C574C2" w:rsidRPr="00B20CED" w:rsidRDefault="00C574C2" w:rsidP="009035E1">
      <w:pPr>
        <w:widowControl/>
        <w:shd w:val="clear" w:color="auto" w:fill="FFFFFF"/>
        <w:spacing w:line="276" w:lineRule="auto"/>
        <w:ind w:firstLine="1418"/>
        <w:jc w:val="both"/>
        <w:rPr>
          <w:rFonts w:cs="Arial"/>
          <w:i/>
          <w:kern w:val="0"/>
          <w:sz w:val="24"/>
          <w:szCs w:val="24"/>
          <w:lang w:eastAsia="pt-BR"/>
        </w:rPr>
      </w:pPr>
    </w:p>
    <w:p w14:paraId="047DCD0C" w14:textId="39BE6706" w:rsidR="00C574C2" w:rsidRPr="00B20CED" w:rsidRDefault="00C574C2" w:rsidP="009035E1">
      <w:pPr>
        <w:widowControl/>
        <w:shd w:val="clear" w:color="auto" w:fill="FFFFFF"/>
        <w:spacing w:line="276" w:lineRule="auto"/>
        <w:ind w:left="1276"/>
        <w:jc w:val="both"/>
        <w:rPr>
          <w:rFonts w:cs="Arial"/>
          <w:i/>
          <w:kern w:val="0"/>
          <w:sz w:val="24"/>
          <w:szCs w:val="24"/>
          <w:lang w:eastAsia="pt-BR"/>
        </w:rPr>
      </w:pPr>
      <w:bookmarkStart w:id="1" w:name="_Hlk117684318"/>
      <w:r w:rsidRPr="00B20CED">
        <w:rPr>
          <w:rFonts w:cs="Arial"/>
          <w:i/>
          <w:kern w:val="0"/>
          <w:sz w:val="24"/>
          <w:szCs w:val="24"/>
          <w:lang w:eastAsia="pt-BR"/>
        </w:rPr>
        <w:t>Art. 7º</w:t>
      </w:r>
      <w:r w:rsidR="00387D6E" w:rsidRPr="00B20CED">
        <w:rPr>
          <w:rFonts w:cs="Arial"/>
          <w:i/>
          <w:kern w:val="0"/>
          <w:sz w:val="24"/>
          <w:szCs w:val="24"/>
          <w:lang w:eastAsia="pt-BR"/>
        </w:rPr>
        <w:t xml:space="preserve"> -</w:t>
      </w:r>
      <w:r w:rsidRPr="00B20CED">
        <w:rPr>
          <w:rFonts w:cs="Arial"/>
          <w:i/>
          <w:kern w:val="0"/>
          <w:sz w:val="24"/>
          <w:szCs w:val="24"/>
          <w:lang w:eastAsia="pt-BR"/>
        </w:rPr>
        <w:t xml:space="preserve"> </w:t>
      </w:r>
      <w:bookmarkEnd w:id="1"/>
      <w:r w:rsidRPr="00B20CED">
        <w:rPr>
          <w:rFonts w:cs="Arial"/>
          <w:i/>
          <w:kern w:val="0"/>
          <w:sz w:val="24"/>
          <w:szCs w:val="24"/>
          <w:lang w:eastAsia="pt-BR"/>
        </w:rPr>
        <w:t>A estrutura organizacional básica do Poder Executivo Municipal compreende:</w:t>
      </w:r>
    </w:p>
    <w:p w14:paraId="692FFF6D" w14:textId="072F42BA" w:rsidR="00C574C2" w:rsidRPr="00B20CED" w:rsidRDefault="00C574C2" w:rsidP="009035E1">
      <w:pPr>
        <w:widowControl/>
        <w:shd w:val="clear" w:color="auto" w:fill="FFFFFF"/>
        <w:spacing w:line="276" w:lineRule="auto"/>
        <w:ind w:left="1276"/>
        <w:jc w:val="both"/>
        <w:rPr>
          <w:rFonts w:cs="Arial"/>
          <w:i/>
          <w:kern w:val="0"/>
          <w:sz w:val="24"/>
          <w:szCs w:val="24"/>
          <w:lang w:eastAsia="pt-BR"/>
        </w:rPr>
      </w:pPr>
      <w:r w:rsidRPr="00B20CED">
        <w:rPr>
          <w:rFonts w:cs="Arial"/>
          <w:i/>
          <w:kern w:val="0"/>
          <w:sz w:val="24"/>
          <w:szCs w:val="24"/>
          <w:lang w:eastAsia="pt-BR"/>
        </w:rPr>
        <w:t>(...)</w:t>
      </w:r>
    </w:p>
    <w:p w14:paraId="44F15157" w14:textId="77777777" w:rsidR="00C574C2" w:rsidRPr="00B20CED" w:rsidRDefault="00C574C2" w:rsidP="009035E1">
      <w:pPr>
        <w:spacing w:line="276" w:lineRule="auto"/>
        <w:ind w:left="1276"/>
        <w:jc w:val="both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>4. Secretaria de Administração e Planejamento:</w:t>
      </w:r>
    </w:p>
    <w:p w14:paraId="05FE25C3" w14:textId="41E7B8CA" w:rsidR="00C574C2" w:rsidRPr="00B20CED" w:rsidRDefault="00C574C2" w:rsidP="009035E1">
      <w:pPr>
        <w:numPr>
          <w:ilvl w:val="0"/>
          <w:numId w:val="2"/>
        </w:numPr>
        <w:spacing w:line="276" w:lineRule="auto"/>
        <w:ind w:left="1276" w:firstLine="0"/>
        <w:jc w:val="both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>(...)</w:t>
      </w:r>
    </w:p>
    <w:p w14:paraId="01FB4DBC" w14:textId="4BE510E1" w:rsidR="00C574C2" w:rsidRPr="00B20CED" w:rsidRDefault="00C574C2" w:rsidP="009035E1">
      <w:pPr>
        <w:numPr>
          <w:ilvl w:val="0"/>
          <w:numId w:val="2"/>
        </w:numPr>
        <w:spacing w:line="276" w:lineRule="auto"/>
        <w:ind w:left="1276" w:firstLine="0"/>
        <w:jc w:val="both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 xml:space="preserve">4.3 - </w:t>
      </w:r>
      <w:r w:rsidRPr="00B20CED">
        <w:rPr>
          <w:rFonts w:cs="Arial"/>
          <w:i/>
          <w:sz w:val="24"/>
          <w:szCs w:val="24"/>
          <w:lang w:eastAsia="ar-SA"/>
        </w:rPr>
        <w:t>Departamento de Compras, Licitações e Contratos</w:t>
      </w:r>
      <w:r w:rsidRPr="00B20CED">
        <w:rPr>
          <w:rFonts w:cs="Arial"/>
          <w:i/>
          <w:sz w:val="24"/>
          <w:szCs w:val="24"/>
        </w:rPr>
        <w:t>.</w:t>
      </w:r>
    </w:p>
    <w:p w14:paraId="40FADFE5" w14:textId="77777777" w:rsidR="00CB5CE2" w:rsidRPr="00B20CED" w:rsidRDefault="00CB5CE2" w:rsidP="009035E1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</w:p>
    <w:p w14:paraId="72E8CDE1" w14:textId="4CD275B8" w:rsidR="00CB5CE2" w:rsidRPr="00B20CED" w:rsidRDefault="00CB5CE2" w:rsidP="009035E1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>Seção IV</w:t>
      </w:r>
    </w:p>
    <w:p w14:paraId="682F1571" w14:textId="77777777" w:rsidR="00CB5CE2" w:rsidRPr="00B20CED" w:rsidRDefault="00CB5CE2" w:rsidP="009035E1">
      <w:pPr>
        <w:spacing w:line="276" w:lineRule="auto"/>
        <w:jc w:val="center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>Da Secretaria de Administração e Planejamento</w:t>
      </w:r>
    </w:p>
    <w:p w14:paraId="71566EAF" w14:textId="77777777" w:rsidR="00CB5CE2" w:rsidRPr="00B20CED" w:rsidRDefault="00CB5CE2" w:rsidP="009035E1">
      <w:pPr>
        <w:numPr>
          <w:ilvl w:val="0"/>
          <w:numId w:val="2"/>
        </w:numPr>
        <w:spacing w:line="276" w:lineRule="auto"/>
        <w:ind w:left="15" w:firstLine="1261"/>
        <w:jc w:val="both"/>
        <w:rPr>
          <w:rFonts w:cs="Arial"/>
          <w:i/>
          <w:sz w:val="24"/>
          <w:szCs w:val="24"/>
        </w:rPr>
      </w:pPr>
    </w:p>
    <w:p w14:paraId="1BE1193A" w14:textId="4EAD2A64" w:rsidR="00CB5CE2" w:rsidRPr="00B20CED" w:rsidRDefault="00CB5CE2" w:rsidP="009035E1">
      <w:pPr>
        <w:numPr>
          <w:ilvl w:val="0"/>
          <w:numId w:val="2"/>
        </w:numPr>
        <w:spacing w:line="276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>Art. 16</w:t>
      </w:r>
      <w:r w:rsidR="0066096E" w:rsidRPr="00B20CED">
        <w:rPr>
          <w:rFonts w:cs="Arial"/>
          <w:i/>
          <w:sz w:val="24"/>
          <w:szCs w:val="24"/>
        </w:rPr>
        <w:t>º</w:t>
      </w:r>
      <w:r w:rsidRPr="00B20CED">
        <w:rPr>
          <w:rFonts w:cs="Arial"/>
          <w:i/>
          <w:sz w:val="24"/>
          <w:szCs w:val="24"/>
        </w:rPr>
        <w:t xml:space="preserve"> </w:t>
      </w:r>
      <w:r w:rsidR="0066096E" w:rsidRPr="00B20CED">
        <w:rPr>
          <w:rFonts w:cs="Arial"/>
          <w:i/>
          <w:sz w:val="24"/>
          <w:szCs w:val="24"/>
        </w:rPr>
        <w:t xml:space="preserve">- </w:t>
      </w:r>
      <w:r w:rsidRPr="00B20CED">
        <w:rPr>
          <w:rFonts w:cs="Arial"/>
          <w:i/>
          <w:sz w:val="24"/>
          <w:szCs w:val="24"/>
        </w:rPr>
        <w:t>A Secretaria de Administração e Planejamento tem por finalidade dar suporte administrativo as demais Secretarias e Gabinetes nas questões de administração de pessoal, compras e licitação; sendo composta da seguinte estrutura organizacional básica:</w:t>
      </w:r>
    </w:p>
    <w:p w14:paraId="599D39C5" w14:textId="1CDDFF97" w:rsidR="00CB5CE2" w:rsidRPr="00B20CED" w:rsidRDefault="00CB5CE2" w:rsidP="009035E1">
      <w:pPr>
        <w:numPr>
          <w:ilvl w:val="0"/>
          <w:numId w:val="2"/>
        </w:numPr>
        <w:spacing w:line="276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>(...)</w:t>
      </w:r>
    </w:p>
    <w:p w14:paraId="7FBE293B" w14:textId="3C102DA5" w:rsidR="00CB5CE2" w:rsidRPr="00B20CED" w:rsidRDefault="00CB5CE2" w:rsidP="009035E1">
      <w:pPr>
        <w:numPr>
          <w:ilvl w:val="0"/>
          <w:numId w:val="2"/>
        </w:numPr>
        <w:spacing w:line="276" w:lineRule="auto"/>
        <w:ind w:left="15" w:firstLine="1261"/>
        <w:jc w:val="both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 xml:space="preserve">III </w:t>
      </w:r>
      <w:r w:rsidR="00A56B8F">
        <w:rPr>
          <w:rFonts w:cs="Arial"/>
          <w:iCs/>
          <w:sz w:val="24"/>
          <w:szCs w:val="24"/>
        </w:rPr>
        <w:t>-</w:t>
      </w:r>
      <w:r w:rsidRPr="00B20CED">
        <w:rPr>
          <w:rFonts w:cs="Arial"/>
          <w:i/>
          <w:sz w:val="24"/>
          <w:szCs w:val="24"/>
        </w:rPr>
        <w:t xml:space="preserve"> </w:t>
      </w:r>
      <w:r w:rsidRPr="00B20CED">
        <w:rPr>
          <w:rFonts w:cs="Arial"/>
          <w:i/>
          <w:sz w:val="24"/>
          <w:szCs w:val="24"/>
          <w:lang w:eastAsia="ar-SA"/>
        </w:rPr>
        <w:t>Departamento de Compras, Licitações e Contratos</w:t>
      </w:r>
      <w:r w:rsidRPr="00B20CED">
        <w:rPr>
          <w:rFonts w:cs="Arial"/>
          <w:i/>
          <w:sz w:val="24"/>
          <w:szCs w:val="24"/>
        </w:rPr>
        <w:t>.</w:t>
      </w:r>
    </w:p>
    <w:p w14:paraId="33C653A3" w14:textId="77777777" w:rsidR="006716C7" w:rsidRPr="00B20CED" w:rsidRDefault="006716C7" w:rsidP="009035E1">
      <w:pPr>
        <w:spacing w:line="276" w:lineRule="auto"/>
        <w:ind w:left="15"/>
        <w:jc w:val="center"/>
        <w:rPr>
          <w:rFonts w:cs="Arial"/>
          <w:i/>
          <w:sz w:val="24"/>
          <w:szCs w:val="24"/>
        </w:rPr>
      </w:pPr>
    </w:p>
    <w:p w14:paraId="06FCBAD3" w14:textId="2137D981" w:rsidR="000805A1" w:rsidRPr="00B20CED" w:rsidRDefault="000805A1" w:rsidP="009035E1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>Subseção III</w:t>
      </w:r>
    </w:p>
    <w:p w14:paraId="2DC55939" w14:textId="5C97991A" w:rsidR="000805A1" w:rsidRPr="00B20CED" w:rsidRDefault="000805A1" w:rsidP="009035E1">
      <w:pPr>
        <w:numPr>
          <w:ilvl w:val="0"/>
          <w:numId w:val="2"/>
        </w:numPr>
        <w:spacing w:line="276" w:lineRule="auto"/>
        <w:ind w:left="15" w:hanging="15"/>
        <w:jc w:val="center"/>
        <w:rPr>
          <w:rFonts w:cs="Arial"/>
          <w:i/>
          <w:sz w:val="24"/>
          <w:szCs w:val="24"/>
        </w:rPr>
      </w:pPr>
      <w:r w:rsidRPr="00B20CED">
        <w:rPr>
          <w:rFonts w:cs="Arial"/>
          <w:i/>
          <w:sz w:val="24"/>
          <w:szCs w:val="24"/>
        </w:rPr>
        <w:t xml:space="preserve">Do </w:t>
      </w:r>
      <w:bookmarkStart w:id="2" w:name="_Hlk117684175"/>
      <w:r w:rsidRPr="00B20CED">
        <w:rPr>
          <w:rFonts w:cs="Arial"/>
          <w:i/>
          <w:sz w:val="24"/>
          <w:szCs w:val="24"/>
          <w:lang w:eastAsia="ar-SA"/>
        </w:rPr>
        <w:t>Departamento de Compras, Licitações e Contratos</w:t>
      </w:r>
      <w:bookmarkEnd w:id="2"/>
    </w:p>
    <w:p w14:paraId="4BEF1FAA" w14:textId="77777777" w:rsidR="000805A1" w:rsidRPr="00B20CED" w:rsidRDefault="000805A1" w:rsidP="009035E1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jc w:val="both"/>
        <w:rPr>
          <w:rFonts w:cs="Arial"/>
          <w:i/>
          <w:sz w:val="24"/>
          <w:szCs w:val="24"/>
          <w:lang w:eastAsia="ar-SA"/>
        </w:rPr>
      </w:pPr>
    </w:p>
    <w:p w14:paraId="72DAAD78" w14:textId="26C911FE" w:rsidR="009035E1" w:rsidRPr="009035E1" w:rsidRDefault="00A56B8F" w:rsidP="00A56B8F">
      <w:pPr>
        <w:pStyle w:val="PargrafodaLista"/>
        <w:numPr>
          <w:ilvl w:val="1"/>
          <w:numId w:val="2"/>
        </w:numPr>
        <w:tabs>
          <w:tab w:val="clear" w:pos="0"/>
          <w:tab w:val="left" w:pos="1134"/>
          <w:tab w:val="left" w:pos="1701"/>
          <w:tab w:val="left" w:pos="4253"/>
          <w:tab w:val="left" w:pos="5387"/>
        </w:tabs>
        <w:spacing w:line="276" w:lineRule="auto"/>
        <w:ind w:left="0" w:firstLine="0"/>
        <w:jc w:val="both"/>
        <w:rPr>
          <w:rFonts w:cs="Arial"/>
          <w:i/>
          <w:sz w:val="24"/>
          <w:szCs w:val="24"/>
          <w:lang w:eastAsia="ar-SA"/>
        </w:rPr>
      </w:pPr>
      <w:r>
        <w:rPr>
          <w:rFonts w:cs="Arial"/>
          <w:i/>
          <w:kern w:val="0"/>
          <w:sz w:val="24"/>
          <w:szCs w:val="24"/>
          <w:lang w:eastAsia="pt-BR"/>
        </w:rPr>
        <w:t xml:space="preserve">      </w:t>
      </w:r>
      <w:r>
        <w:rPr>
          <w:rFonts w:cs="Arial"/>
          <w:i/>
          <w:kern w:val="0"/>
          <w:sz w:val="24"/>
          <w:szCs w:val="24"/>
          <w:lang w:eastAsia="pt-BR"/>
        </w:rPr>
        <w:tab/>
        <w:t xml:space="preserve">  </w:t>
      </w:r>
      <w:r w:rsidR="00E94046" w:rsidRPr="00974D72">
        <w:rPr>
          <w:rFonts w:cs="Arial"/>
          <w:i/>
          <w:kern w:val="0"/>
          <w:sz w:val="24"/>
          <w:szCs w:val="24"/>
          <w:lang w:eastAsia="pt-BR"/>
        </w:rPr>
        <w:t>Art. 19</w:t>
      </w:r>
      <w:r w:rsidR="0066096E" w:rsidRPr="00974D72">
        <w:rPr>
          <w:rFonts w:cs="Arial"/>
          <w:i/>
          <w:kern w:val="0"/>
          <w:sz w:val="24"/>
          <w:szCs w:val="24"/>
          <w:lang w:eastAsia="pt-BR"/>
        </w:rPr>
        <w:t>º</w:t>
      </w:r>
      <w:r w:rsidR="00E94046" w:rsidRPr="00974D72">
        <w:rPr>
          <w:rFonts w:cs="Arial"/>
          <w:i/>
          <w:kern w:val="0"/>
          <w:sz w:val="24"/>
          <w:szCs w:val="24"/>
          <w:lang w:eastAsia="pt-BR"/>
        </w:rPr>
        <w:t xml:space="preserve"> </w:t>
      </w:r>
      <w:r w:rsidR="00387D6E" w:rsidRPr="00974D72">
        <w:rPr>
          <w:rFonts w:cs="Arial"/>
          <w:i/>
          <w:kern w:val="0"/>
          <w:sz w:val="24"/>
          <w:szCs w:val="24"/>
          <w:lang w:eastAsia="pt-BR"/>
        </w:rPr>
        <w:t xml:space="preserve">- </w:t>
      </w:r>
      <w:r w:rsidR="000805A1" w:rsidRPr="00974D72">
        <w:rPr>
          <w:rFonts w:cs="Arial"/>
          <w:i/>
          <w:sz w:val="24"/>
          <w:szCs w:val="24"/>
          <w:lang w:eastAsia="ar-SA"/>
        </w:rPr>
        <w:t>Ao Departamento de Compras, Licitações e Contratos compete: realizar todas</w:t>
      </w:r>
      <w:r>
        <w:rPr>
          <w:rFonts w:cs="Arial"/>
          <w:i/>
          <w:sz w:val="24"/>
          <w:szCs w:val="24"/>
          <w:lang w:eastAsia="ar-SA"/>
        </w:rPr>
        <w:t xml:space="preserve"> </w:t>
      </w:r>
      <w:r w:rsidR="000805A1" w:rsidRPr="00974D72">
        <w:rPr>
          <w:rFonts w:cs="Arial"/>
          <w:i/>
          <w:sz w:val="24"/>
          <w:szCs w:val="24"/>
          <w:lang w:eastAsia="ar-SA"/>
        </w:rPr>
        <w:t xml:space="preserve">as compras e contratações para atendimento as diversas unidades da Administração; promover a realização de licitação mediante determinação da autoridade competente para aquisição de materiais, equipamentos, contratação de serviços e empreitadas de obras; elaborar os editais e documentos necessários a realização de licitação, submetendo-os, à Procuradoria Jurídica opinar sobre a correção do procedimento de licitação escolhido e sobre a regularidade do edital e dos demais </w:t>
      </w:r>
      <w:r w:rsidR="000805A1" w:rsidRPr="00974D72">
        <w:rPr>
          <w:rFonts w:cs="Arial"/>
          <w:i/>
          <w:sz w:val="24"/>
          <w:szCs w:val="24"/>
          <w:lang w:eastAsia="ar-SA"/>
        </w:rPr>
        <w:lastRenderedPageBreak/>
        <w:t>documentos do processo; coordenar o processo licitatório a partir da elaboração e publicação do edital, até o seu encerramento; sugerir nomes dos participantes das comissões de licitação, indicando servidores que detenham conhecimento necessário à avaliação das aquisições a serem feitas; realizar licitações para a alienação de bens inservíveis para a Administração ou justificadas pelo interesse público; elaborar, em conjunto com os Secretários Municipais a previsão anual de compras dos materiais de uso constante; elaborar pesquisas de preços para a instauração de processos de licitação; elaborar contratos administrativos e convênios; publicar extratos de contratos, convênios, resultados de licitação, dispensa e inexigibilidades; gerenciar os contratos administrativos; fornecer aos órgãos da Administração Municipal dados e informações sobre compras, aquisições e contratações; confirmar os elementos técnicos junto ao órgão solicitante, visando não efetuar compras erradas ou incorretas; controlar o atendimento das compras solicitadas, providenciando para que os fornecedores cumpram regularmente os prazos, condições e especificações previstas no documento de compra; atualizar constantemente o cadastro de fornecedores; proferir despachos sobre assuntos relativos à sua área, encaminhando à instância superior, quando for o caso; solicitar de cada unidade da administração municipal, com pelo menos quinze dias de antecedência, a programação de compras e/ou contratação necessárias ao bom funcionamento dos diversos serviços;</w:t>
      </w:r>
      <w:r w:rsidR="00B6414D" w:rsidRPr="00974D72">
        <w:rPr>
          <w:rFonts w:cs="Arial"/>
          <w:i/>
          <w:sz w:val="24"/>
          <w:szCs w:val="24"/>
          <w:lang w:eastAsia="ar-SA"/>
        </w:rPr>
        <w:t xml:space="preserve"> c</w:t>
      </w:r>
      <w:r w:rsidR="000805A1" w:rsidRPr="00974D72">
        <w:rPr>
          <w:rFonts w:cs="Arial"/>
          <w:i/>
          <w:sz w:val="24"/>
          <w:szCs w:val="24"/>
          <w:lang w:eastAsia="ar-SA"/>
        </w:rPr>
        <w:t>ontrolar os prazos de vigência dos contratos, para a promoção de suas prorrogações, termos aditivos ou rescisão dentro dos parâmetros de sua vigência</w:t>
      </w:r>
      <w:r w:rsidR="00B6414D" w:rsidRPr="00974D72">
        <w:rPr>
          <w:rFonts w:cs="Arial"/>
          <w:i/>
          <w:sz w:val="24"/>
          <w:szCs w:val="24"/>
          <w:lang w:eastAsia="ar-SA"/>
        </w:rPr>
        <w:t>; o</w:t>
      </w:r>
      <w:r w:rsidR="000805A1" w:rsidRPr="00974D72">
        <w:rPr>
          <w:rFonts w:cs="Arial"/>
          <w:i/>
          <w:sz w:val="24"/>
          <w:szCs w:val="24"/>
          <w:lang w:eastAsia="ar-SA"/>
        </w:rPr>
        <w:t>utras atividades correlatas que lhe venham a ser atribuídas ou delegadas.</w:t>
      </w:r>
    </w:p>
    <w:p w14:paraId="580446DA" w14:textId="77777777" w:rsidR="009035E1" w:rsidRDefault="009035E1" w:rsidP="009035E1">
      <w:pPr>
        <w:pStyle w:val="PargrafodaLista"/>
        <w:numPr>
          <w:ilvl w:val="0"/>
          <w:numId w:val="2"/>
        </w:numPr>
        <w:spacing w:line="276" w:lineRule="auto"/>
        <w:ind w:left="0" w:firstLine="709"/>
        <w:jc w:val="both"/>
        <w:rPr>
          <w:rFonts w:cs="Arial"/>
          <w:i/>
          <w:iCs/>
          <w:sz w:val="24"/>
          <w:szCs w:val="24"/>
        </w:rPr>
      </w:pPr>
    </w:p>
    <w:p w14:paraId="24854142" w14:textId="43D14514" w:rsidR="004F3C24" w:rsidRDefault="00CB5CE2" w:rsidP="00A56B8F">
      <w:pPr>
        <w:pStyle w:val="PargrafodaLista"/>
        <w:numPr>
          <w:ilvl w:val="8"/>
          <w:numId w:val="2"/>
        </w:numPr>
        <w:spacing w:line="276" w:lineRule="auto"/>
        <w:ind w:hanging="24"/>
        <w:jc w:val="both"/>
        <w:rPr>
          <w:rFonts w:cs="Arial"/>
          <w:i/>
          <w:iCs/>
          <w:sz w:val="24"/>
          <w:szCs w:val="24"/>
        </w:rPr>
      </w:pPr>
      <w:r w:rsidRPr="00B20CED">
        <w:rPr>
          <w:rFonts w:cs="Arial"/>
          <w:i/>
          <w:iCs/>
          <w:sz w:val="24"/>
          <w:szCs w:val="24"/>
        </w:rPr>
        <w:t>Art.</w:t>
      </w:r>
      <w:r w:rsidR="00A56B8F">
        <w:rPr>
          <w:rFonts w:cs="Arial"/>
          <w:i/>
          <w:iCs/>
          <w:sz w:val="24"/>
          <w:szCs w:val="24"/>
        </w:rPr>
        <w:t xml:space="preserve"> </w:t>
      </w:r>
      <w:r w:rsidRPr="00B20CED">
        <w:rPr>
          <w:rFonts w:cs="Arial"/>
          <w:i/>
          <w:iCs/>
          <w:sz w:val="24"/>
          <w:szCs w:val="24"/>
        </w:rPr>
        <w:t>73</w:t>
      </w:r>
      <w:r w:rsidR="0066096E" w:rsidRPr="00B20CED">
        <w:rPr>
          <w:rFonts w:cs="Arial"/>
          <w:i/>
          <w:iCs/>
          <w:sz w:val="24"/>
          <w:szCs w:val="24"/>
        </w:rPr>
        <w:t>º -</w:t>
      </w:r>
      <w:r w:rsidRPr="00B20CED">
        <w:rPr>
          <w:rFonts w:cs="Arial"/>
          <w:i/>
          <w:iCs/>
          <w:sz w:val="24"/>
          <w:szCs w:val="24"/>
        </w:rPr>
        <w:t xml:space="preserve"> </w:t>
      </w:r>
      <w:r w:rsidR="0066096E" w:rsidRPr="00B20CED">
        <w:rPr>
          <w:rFonts w:cs="Arial"/>
          <w:i/>
          <w:iCs/>
          <w:sz w:val="24"/>
          <w:szCs w:val="24"/>
        </w:rPr>
        <w:t>..............................................................................................</w:t>
      </w:r>
    </w:p>
    <w:tbl>
      <w:tblPr>
        <w:tblW w:w="9329" w:type="dxa"/>
        <w:tblInd w:w="22" w:type="dxa"/>
        <w:tblLayout w:type="fixed"/>
        <w:tblLook w:val="0000" w:firstRow="0" w:lastRow="0" w:firstColumn="0" w:lastColumn="0" w:noHBand="0" w:noVBand="0"/>
      </w:tblPr>
      <w:tblGrid>
        <w:gridCol w:w="3942"/>
        <w:gridCol w:w="1134"/>
        <w:gridCol w:w="1389"/>
        <w:gridCol w:w="1418"/>
        <w:gridCol w:w="1446"/>
      </w:tblGrid>
      <w:tr w:rsidR="00CB5CE2" w:rsidRPr="00B20CED" w14:paraId="1DAEDA8D" w14:textId="77777777" w:rsidTr="00A56B8F">
        <w:trPr>
          <w:cantSplit/>
          <w:trHeight w:hRule="exact" w:val="300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1420" w14:textId="77777777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Cargo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F1EF" w14:textId="67AF1486" w:rsidR="00CB5CE2" w:rsidRPr="00B20CED" w:rsidRDefault="00A56B8F" w:rsidP="00A56B8F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Vínculo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41D4B" w14:textId="77777777" w:rsidR="00CB5CE2" w:rsidRPr="00B20CED" w:rsidRDefault="00CB5CE2" w:rsidP="00A56B8F">
            <w:pPr>
              <w:snapToGrid w:val="0"/>
              <w:spacing w:line="276" w:lineRule="auto"/>
              <w:jc w:val="center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Nº de cargos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73F3" w14:textId="77777777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Vencimento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29D6" w14:textId="77777777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Parcela indenizatória</w:t>
            </w:r>
          </w:p>
        </w:tc>
      </w:tr>
      <w:tr w:rsidR="00CB5CE2" w:rsidRPr="00B20CED" w14:paraId="268F4B6A" w14:textId="77777777" w:rsidTr="00A56B8F">
        <w:trPr>
          <w:cantSplit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30499" w14:textId="77777777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45653" w14:textId="77777777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0617B" w14:textId="77777777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6F6A" w14:textId="77777777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CC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3D80" w14:textId="77777777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DCA</w:t>
            </w:r>
          </w:p>
        </w:tc>
      </w:tr>
      <w:tr w:rsidR="00CB5CE2" w:rsidRPr="00B20CED" w14:paraId="556F3237" w14:textId="77777777" w:rsidTr="00A56B8F">
        <w:trPr>
          <w:trHeight w:val="300"/>
        </w:trPr>
        <w:tc>
          <w:tcPr>
            <w:tcW w:w="3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E3F0" w14:textId="3893AEBB" w:rsidR="00CB5CE2" w:rsidRPr="00B20CED" w:rsidRDefault="00CB5CE2" w:rsidP="009035E1">
            <w:pPr>
              <w:snapToGrid w:val="0"/>
              <w:spacing w:line="276" w:lineRule="auto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Coordenador do Departamento de Compras, Licitações e Contratos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42B6" w14:textId="42B348FF" w:rsidR="00CB5CE2" w:rsidRPr="00B20CED" w:rsidRDefault="00A56B8F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CB5CE2" w:rsidRPr="00B20CED">
              <w:rPr>
                <w:rFonts w:cs="Arial"/>
                <w:i/>
                <w:iCs/>
                <w:sz w:val="24"/>
                <w:szCs w:val="24"/>
              </w:rPr>
              <w:t>SEAD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EF65" w14:textId="431585D9" w:rsidR="00CB5CE2" w:rsidRPr="00B20CED" w:rsidRDefault="00A56B8F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 xml:space="preserve">      </w:t>
            </w:r>
            <w:r w:rsidR="00CB5CE2" w:rsidRPr="00B20CED">
              <w:rPr>
                <w:rFonts w:cs="Arial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4E723" w14:textId="2AFB7279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CC 0</w:t>
            </w:r>
            <w:r w:rsidR="00036D6D" w:rsidRPr="00B20CED">
              <w:rPr>
                <w:rFonts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DD58" w14:textId="7AB8E928" w:rsidR="00CB5CE2" w:rsidRPr="00B20CED" w:rsidRDefault="00CB5CE2" w:rsidP="009035E1">
            <w:pPr>
              <w:snapToGrid w:val="0"/>
              <w:spacing w:line="276" w:lineRule="auto"/>
              <w:jc w:val="both"/>
              <w:rPr>
                <w:rFonts w:cs="Arial"/>
                <w:i/>
                <w:iCs/>
                <w:sz w:val="24"/>
                <w:szCs w:val="24"/>
              </w:rPr>
            </w:pPr>
            <w:r w:rsidRPr="00B20CED">
              <w:rPr>
                <w:rFonts w:cs="Arial"/>
                <w:i/>
                <w:iCs/>
                <w:sz w:val="24"/>
                <w:szCs w:val="24"/>
              </w:rPr>
              <w:t>DCA 0</w:t>
            </w:r>
            <w:r w:rsidR="00036D6D" w:rsidRPr="00B20CED">
              <w:rPr>
                <w:rFonts w:cs="Arial"/>
                <w:i/>
                <w:iCs/>
                <w:sz w:val="24"/>
                <w:szCs w:val="24"/>
              </w:rPr>
              <w:t>4</w:t>
            </w:r>
          </w:p>
        </w:tc>
      </w:tr>
    </w:tbl>
    <w:p w14:paraId="039DE1AD" w14:textId="77777777" w:rsidR="000C7F19" w:rsidRPr="00B20CED" w:rsidRDefault="000C7F19" w:rsidP="009035E1">
      <w:pPr>
        <w:tabs>
          <w:tab w:val="left" w:pos="1134"/>
          <w:tab w:val="left" w:pos="1701"/>
          <w:tab w:val="left" w:pos="4253"/>
          <w:tab w:val="left" w:pos="5387"/>
        </w:tabs>
        <w:spacing w:line="276" w:lineRule="auto"/>
        <w:jc w:val="both"/>
        <w:rPr>
          <w:rFonts w:cs="Arial"/>
          <w:sz w:val="24"/>
          <w:szCs w:val="24"/>
          <w:lang w:eastAsia="ar-SA"/>
        </w:rPr>
      </w:pPr>
    </w:p>
    <w:p w14:paraId="5252B8D6" w14:textId="15AAE8B7" w:rsidR="004F3C24" w:rsidRDefault="00513802" w:rsidP="009035E1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A56B8F">
        <w:rPr>
          <w:rFonts w:cs="Arial"/>
          <w:b/>
          <w:bCs/>
          <w:kern w:val="0"/>
          <w:sz w:val="24"/>
          <w:szCs w:val="24"/>
          <w:lang w:eastAsia="pt-BR"/>
        </w:rPr>
        <w:t>Art. 2º</w:t>
      </w:r>
      <w:r w:rsidR="00A56B8F" w:rsidRPr="00A56B8F">
        <w:rPr>
          <w:rFonts w:cs="Arial"/>
          <w:b/>
          <w:bCs/>
          <w:kern w:val="0"/>
          <w:sz w:val="24"/>
          <w:szCs w:val="24"/>
          <w:lang w:eastAsia="pt-BR"/>
        </w:rPr>
        <w:t xml:space="preserve"> -</w:t>
      </w:r>
      <w:r w:rsidRPr="00B20CED">
        <w:rPr>
          <w:rFonts w:cs="Arial"/>
          <w:kern w:val="0"/>
          <w:sz w:val="24"/>
          <w:szCs w:val="24"/>
          <w:lang w:eastAsia="pt-BR"/>
        </w:rPr>
        <w:t xml:space="preserve"> As despesas decorrentes desta Lei serão suportadas por dotações orçamentárias próprias, com base no estudo de impacto financeiro realizado pela Secretaria da Fazenda, que será parte integrante da presente Lei.</w:t>
      </w:r>
    </w:p>
    <w:p w14:paraId="3DBC9FA2" w14:textId="77777777" w:rsidR="009035E1" w:rsidRPr="00B20CED" w:rsidRDefault="009035E1" w:rsidP="009035E1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6C4010F5" w14:textId="0844EB69" w:rsidR="009035E1" w:rsidRDefault="00D76CD9" w:rsidP="009035E1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A56B8F">
        <w:rPr>
          <w:rFonts w:cs="Arial"/>
          <w:b/>
          <w:bCs/>
          <w:kern w:val="0"/>
          <w:sz w:val="24"/>
          <w:szCs w:val="24"/>
          <w:lang w:eastAsia="pt-BR"/>
        </w:rPr>
        <w:t xml:space="preserve">Art. </w:t>
      </w:r>
      <w:r w:rsidR="00513802" w:rsidRPr="00A56B8F">
        <w:rPr>
          <w:rFonts w:cs="Arial"/>
          <w:b/>
          <w:bCs/>
          <w:kern w:val="0"/>
          <w:sz w:val="24"/>
          <w:szCs w:val="24"/>
          <w:lang w:eastAsia="pt-BR"/>
        </w:rPr>
        <w:t>3</w:t>
      </w:r>
      <w:r w:rsidRPr="00A56B8F">
        <w:rPr>
          <w:rFonts w:cs="Arial"/>
          <w:b/>
          <w:bCs/>
          <w:kern w:val="0"/>
          <w:sz w:val="24"/>
          <w:szCs w:val="24"/>
          <w:lang w:eastAsia="pt-BR"/>
        </w:rPr>
        <w:t xml:space="preserve">º </w:t>
      </w:r>
      <w:r w:rsidR="00387D6E" w:rsidRPr="00A56B8F">
        <w:rPr>
          <w:rFonts w:cs="Arial"/>
          <w:b/>
          <w:bCs/>
          <w:kern w:val="0"/>
          <w:sz w:val="24"/>
          <w:szCs w:val="24"/>
          <w:lang w:eastAsia="pt-BR"/>
        </w:rPr>
        <w:t>-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 xml:space="preserve"> </w:t>
      </w:r>
      <w:r w:rsidR="00D36B1F" w:rsidRPr="00B20CED">
        <w:rPr>
          <w:rFonts w:cs="Arial"/>
          <w:kern w:val="0"/>
          <w:sz w:val="24"/>
          <w:szCs w:val="24"/>
          <w:lang w:eastAsia="pt-BR"/>
        </w:rPr>
        <w:t>Esta Lei entra em vigor na data de sua publicação</w:t>
      </w:r>
      <w:r w:rsidR="00387D6E" w:rsidRPr="00B20CED">
        <w:rPr>
          <w:rFonts w:cs="Arial"/>
          <w:kern w:val="0"/>
          <w:sz w:val="24"/>
          <w:szCs w:val="24"/>
          <w:lang w:eastAsia="pt-BR"/>
        </w:rPr>
        <w:t>, revogando-se as disposições em contrário</w:t>
      </w:r>
      <w:r w:rsidR="00D36B1F" w:rsidRPr="00B20CED">
        <w:rPr>
          <w:rFonts w:cs="Arial"/>
          <w:kern w:val="0"/>
          <w:sz w:val="24"/>
          <w:szCs w:val="24"/>
          <w:lang w:eastAsia="pt-BR"/>
        </w:rPr>
        <w:t>.</w:t>
      </w:r>
    </w:p>
    <w:p w14:paraId="5707E1A7" w14:textId="77777777" w:rsidR="009035E1" w:rsidRPr="00B20CED" w:rsidRDefault="009035E1" w:rsidP="009035E1">
      <w:pPr>
        <w:widowControl/>
        <w:shd w:val="clear" w:color="auto" w:fill="FFFFFF"/>
        <w:spacing w:line="276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286C2E4D" w14:textId="06BABB18" w:rsidR="0061286F" w:rsidRPr="00B20CED" w:rsidRDefault="001E7988" w:rsidP="009035E1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B20CED">
        <w:rPr>
          <w:rFonts w:cs="Arial"/>
          <w:b/>
          <w:bCs/>
          <w:sz w:val="24"/>
          <w:szCs w:val="24"/>
        </w:rPr>
        <w:t>Gabinet</w:t>
      </w:r>
      <w:r w:rsidR="006856EC" w:rsidRPr="00B20CED">
        <w:rPr>
          <w:rFonts w:cs="Arial"/>
          <w:b/>
          <w:bCs/>
          <w:sz w:val="24"/>
          <w:szCs w:val="24"/>
        </w:rPr>
        <w:t>e</w:t>
      </w:r>
      <w:r w:rsidRPr="00B20CED">
        <w:rPr>
          <w:rFonts w:cs="Arial"/>
          <w:b/>
          <w:bCs/>
          <w:sz w:val="24"/>
          <w:szCs w:val="24"/>
        </w:rPr>
        <w:t xml:space="preserve"> </w:t>
      </w:r>
      <w:r w:rsidR="006856EC" w:rsidRPr="00B20CED">
        <w:rPr>
          <w:rFonts w:cs="Arial"/>
          <w:b/>
          <w:bCs/>
          <w:sz w:val="24"/>
          <w:szCs w:val="24"/>
        </w:rPr>
        <w:t>do</w:t>
      </w:r>
      <w:r w:rsidRPr="00B20CED">
        <w:rPr>
          <w:rFonts w:cs="Arial"/>
          <w:b/>
          <w:bCs/>
          <w:sz w:val="24"/>
          <w:szCs w:val="24"/>
        </w:rPr>
        <w:t xml:space="preserve"> Prefeit</w:t>
      </w:r>
      <w:r w:rsidR="006856EC" w:rsidRPr="00B20CED">
        <w:rPr>
          <w:rFonts w:cs="Arial"/>
          <w:b/>
          <w:bCs/>
          <w:sz w:val="24"/>
          <w:szCs w:val="24"/>
        </w:rPr>
        <w:t>o</w:t>
      </w:r>
      <w:r w:rsidR="009C1DF3" w:rsidRPr="00B20CED">
        <w:rPr>
          <w:rFonts w:cs="Arial"/>
          <w:b/>
          <w:bCs/>
          <w:sz w:val="24"/>
          <w:szCs w:val="24"/>
        </w:rPr>
        <w:t xml:space="preserve"> Municipal d</w:t>
      </w:r>
      <w:r w:rsidRPr="00B20CED">
        <w:rPr>
          <w:rFonts w:cs="Arial"/>
          <w:b/>
          <w:bCs/>
          <w:sz w:val="24"/>
          <w:szCs w:val="24"/>
        </w:rPr>
        <w:t xml:space="preserve">e Doutor Ricardo - RS, aos </w:t>
      </w:r>
      <w:r w:rsidR="00DD2268" w:rsidRPr="00B20CED">
        <w:rPr>
          <w:rFonts w:cs="Arial"/>
          <w:b/>
          <w:bCs/>
          <w:sz w:val="24"/>
          <w:szCs w:val="24"/>
        </w:rPr>
        <w:t>0</w:t>
      </w:r>
      <w:r w:rsidR="009035E1">
        <w:rPr>
          <w:rFonts w:cs="Arial"/>
          <w:b/>
          <w:bCs/>
          <w:sz w:val="24"/>
          <w:szCs w:val="24"/>
        </w:rPr>
        <w:t>6</w:t>
      </w:r>
      <w:r w:rsidRPr="00B20CED">
        <w:rPr>
          <w:rFonts w:cs="Arial"/>
          <w:b/>
          <w:bCs/>
          <w:sz w:val="24"/>
          <w:szCs w:val="24"/>
        </w:rPr>
        <w:t xml:space="preserve"> </w:t>
      </w:r>
      <w:r w:rsidR="00A56B8F">
        <w:rPr>
          <w:rFonts w:cs="Arial"/>
          <w:b/>
          <w:bCs/>
          <w:sz w:val="24"/>
          <w:szCs w:val="24"/>
        </w:rPr>
        <w:t xml:space="preserve">(seis) </w:t>
      </w:r>
      <w:r w:rsidRPr="00B20CED">
        <w:rPr>
          <w:rFonts w:cs="Arial"/>
          <w:b/>
          <w:bCs/>
          <w:sz w:val="24"/>
          <w:szCs w:val="24"/>
        </w:rPr>
        <w:t xml:space="preserve">dias do mês de </w:t>
      </w:r>
      <w:r w:rsidR="00DD2268" w:rsidRPr="00B20CED">
        <w:rPr>
          <w:rFonts w:cs="Arial"/>
          <w:b/>
          <w:bCs/>
          <w:sz w:val="24"/>
          <w:szCs w:val="24"/>
        </w:rPr>
        <w:t xml:space="preserve">dezembro </w:t>
      </w:r>
      <w:r w:rsidRPr="00B20CED">
        <w:rPr>
          <w:rFonts w:cs="Arial"/>
          <w:b/>
          <w:bCs/>
          <w:sz w:val="24"/>
          <w:szCs w:val="24"/>
        </w:rPr>
        <w:t>de 20</w:t>
      </w:r>
      <w:r w:rsidR="006856EC" w:rsidRPr="00B20CED">
        <w:rPr>
          <w:rFonts w:cs="Arial"/>
          <w:b/>
          <w:bCs/>
          <w:sz w:val="24"/>
          <w:szCs w:val="24"/>
        </w:rPr>
        <w:t>22</w:t>
      </w:r>
      <w:r w:rsidRPr="00B20CED">
        <w:rPr>
          <w:rFonts w:cs="Arial"/>
          <w:b/>
          <w:bCs/>
          <w:sz w:val="24"/>
          <w:szCs w:val="24"/>
        </w:rPr>
        <w:t>.</w:t>
      </w:r>
    </w:p>
    <w:p w14:paraId="06EAC835" w14:textId="77777777" w:rsidR="00A56B8F" w:rsidRPr="00B20CED" w:rsidRDefault="00A56B8F" w:rsidP="009035E1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</w:p>
    <w:p w14:paraId="7EC544F3" w14:textId="77777777" w:rsidR="00D76CD9" w:rsidRPr="00B20CED" w:rsidRDefault="00D76CD9" w:rsidP="009035E1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B20CED">
        <w:rPr>
          <w:rFonts w:cs="Arial"/>
          <w:b/>
          <w:kern w:val="0"/>
          <w:sz w:val="24"/>
          <w:szCs w:val="24"/>
          <w:lang w:eastAsia="pt-BR"/>
        </w:rPr>
        <w:t>ALVARO JOSÉ GIACOBBO</w:t>
      </w:r>
    </w:p>
    <w:p w14:paraId="1C2C9F52" w14:textId="13D1C0FC" w:rsidR="00131CE0" w:rsidRPr="00B20CED" w:rsidRDefault="00D76CD9" w:rsidP="009035E1">
      <w:pPr>
        <w:widowControl/>
        <w:tabs>
          <w:tab w:val="left" w:pos="0"/>
        </w:tabs>
        <w:spacing w:line="276" w:lineRule="auto"/>
        <w:jc w:val="center"/>
        <w:rPr>
          <w:rFonts w:cs="Arial"/>
          <w:b/>
          <w:kern w:val="0"/>
          <w:sz w:val="24"/>
          <w:szCs w:val="24"/>
          <w:lang w:eastAsia="pt-BR"/>
        </w:rPr>
      </w:pPr>
      <w:r w:rsidRPr="00B20CED">
        <w:rPr>
          <w:rFonts w:cs="Arial"/>
          <w:b/>
          <w:kern w:val="0"/>
          <w:sz w:val="24"/>
          <w:szCs w:val="24"/>
          <w:lang w:eastAsia="pt-BR"/>
        </w:rPr>
        <w:t xml:space="preserve">Prefeito </w:t>
      </w:r>
      <w:r w:rsidR="00AE42E1" w:rsidRPr="00B20CED">
        <w:rPr>
          <w:rFonts w:cs="Arial"/>
          <w:b/>
          <w:kern w:val="0"/>
          <w:sz w:val="24"/>
          <w:szCs w:val="24"/>
          <w:lang w:eastAsia="pt-BR"/>
        </w:rPr>
        <w:t>Municipal</w:t>
      </w:r>
    </w:p>
    <w:p w14:paraId="254B5121" w14:textId="780F53FF" w:rsidR="00AE42E1" w:rsidRPr="00B20CED" w:rsidRDefault="00AE42E1" w:rsidP="009035E1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276" w:lineRule="auto"/>
        <w:rPr>
          <w:rFonts w:cs="Arial"/>
          <w:b/>
          <w:kern w:val="0"/>
          <w:sz w:val="24"/>
          <w:szCs w:val="24"/>
        </w:rPr>
      </w:pPr>
      <w:r w:rsidRPr="00B20CED">
        <w:rPr>
          <w:rFonts w:cs="Arial"/>
          <w:b/>
          <w:sz w:val="24"/>
          <w:szCs w:val="24"/>
        </w:rPr>
        <w:t>REGISTRE-SE E PUBLIQUE-SE</w:t>
      </w:r>
    </w:p>
    <w:p w14:paraId="136C457E" w14:textId="77777777" w:rsidR="00AE42E1" w:rsidRPr="00B20CED" w:rsidRDefault="00AE42E1" w:rsidP="009035E1">
      <w:pPr>
        <w:tabs>
          <w:tab w:val="left" w:pos="5085"/>
        </w:tabs>
        <w:spacing w:line="276" w:lineRule="auto"/>
        <w:rPr>
          <w:rFonts w:cs="Arial"/>
          <w:b/>
          <w:sz w:val="24"/>
          <w:szCs w:val="24"/>
        </w:rPr>
      </w:pPr>
    </w:p>
    <w:p w14:paraId="3BB2BAEE" w14:textId="77777777" w:rsidR="00AE42E1" w:rsidRPr="00B20CED" w:rsidRDefault="00AE42E1" w:rsidP="009035E1">
      <w:pPr>
        <w:tabs>
          <w:tab w:val="left" w:pos="5085"/>
        </w:tabs>
        <w:spacing w:line="276" w:lineRule="auto"/>
        <w:rPr>
          <w:rFonts w:cs="Arial"/>
          <w:b/>
          <w:sz w:val="24"/>
          <w:szCs w:val="24"/>
        </w:rPr>
      </w:pPr>
      <w:r w:rsidRPr="00B20CED">
        <w:rPr>
          <w:rFonts w:cs="Arial"/>
          <w:b/>
          <w:sz w:val="24"/>
          <w:szCs w:val="24"/>
        </w:rPr>
        <w:t>ZAQUIEL ROVEDA</w:t>
      </w:r>
    </w:p>
    <w:p w14:paraId="585D5703" w14:textId="2F2A1700" w:rsidR="00AE42E1" w:rsidRPr="00B14871" w:rsidRDefault="00AE42E1" w:rsidP="009035E1">
      <w:pPr>
        <w:tabs>
          <w:tab w:val="left" w:pos="5085"/>
        </w:tabs>
        <w:spacing w:line="276" w:lineRule="auto"/>
        <w:rPr>
          <w:rFonts w:cs="Arial"/>
          <w:b/>
          <w:kern w:val="0"/>
          <w:sz w:val="24"/>
          <w:szCs w:val="24"/>
          <w:lang w:eastAsia="pt-BR"/>
        </w:rPr>
      </w:pPr>
      <w:r w:rsidRPr="00B20CED">
        <w:rPr>
          <w:rFonts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73A345" wp14:editId="061312E1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283844</wp:posOffset>
                </wp:positionV>
                <wp:extent cx="9525" cy="0"/>
                <wp:effectExtent l="0" t="0" r="0" b="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58107" id="Conector reto 2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wS3AEAAKYDAAAOAAAAZHJzL2Uyb0RvYy54bWysU8FuGyEQvVfqPyDu9TqOHKUrr3OwlfYQ&#10;tZaSfMCEBS8KMIihXvvvO2DHcdpb1T0gYJg38968XdztvRM7nchi6OTVZCqFDgp7G7adfH66/3Ir&#10;BWUIPTgMupMHTfJu+fnTYoytnuGArtdJMEigdoydHHKObdOQGrQHmmDUgYMGk4fMx7Rt+gQjo3vX&#10;zKbTm2bE1MeEShPx7foYlMuKb4xW+acxpLNwneTecl1TXV/K2iwX0G4TxMGqUxvwD114sIGLnqHW&#10;kEH8SvYvKG9VQkKTJwp9g8ZYpSsHZnM1/YPN4wBRVy4sDsWzTPT/YNWP3SYJ23dyJkUAzyNa8aBU&#10;xiSSzihmRaIxUssvV2GTCkm1D4/xAdUrcaz5ECwHisdne5O8MM7G7+yMqg7zFfsq/uEsvt5nofjy&#10;63w2l0K9BRpoS34pFxPlbxq9KJtOOhuKKNDC7oFy6eD9SbkOeG+dq4N1QYydvLme8+gVsL2Mg8xb&#10;H5kwha0U4LbsW5VTRSR0ti/ZBYcOtHJJ7ICtw47rcXziXqVwQJkDTKB+RR/u4ENqaXQNNByTa+jo&#10;NG8z291Z38nby2wXSkVdDXsi9a5k2b1gf9ikN7nZDLXoybjFbZdn3l/+XsvfAAAA//8DAFBLAwQU&#10;AAYACAAAACEAywMSTd8AAAAJAQAADwAAAGRycy9kb3ducmV2LnhtbEyPTU/DMAyG70j8h8hI3Fi6&#10;qANUmk4IhHYDUdi03bwmNBX5qJp06/j1GHGAk2X70evH5XJylh30ELvgJcxnGTDtm6A630p4f3u6&#10;ugUWE3qFNngt4aQjLKvzsxILFY7+VR/q1DIK8bFACSalvuA8NkY7jLPQa0+7jzA4TNQOLVcDHinc&#10;WS6y7Jo77DxdMNjrB6Obz3p0EnbPZrXC3bieXjan+deW27p7XEt5eTHd3wFLekp/MPzokzpU5LQP&#10;o1eRWQliIW4IlZDnVAkQi1wA2/8OeFXy/x9U3wAAAP//AwBQSwECLQAUAAYACAAAACEAtoM4kv4A&#10;AADhAQAAEwAAAAAAAAAAAAAAAAAAAAAAW0NvbnRlbnRfVHlwZXNdLnhtbFBLAQItABQABgAIAAAA&#10;IQA4/SH/1gAAAJQBAAALAAAAAAAAAAAAAAAAAC8BAABfcmVscy8ucmVsc1BLAQItABQABgAIAAAA&#10;IQCdUowS3AEAAKYDAAAOAAAAAAAAAAAAAAAAAC4CAABkcnMvZTJvRG9jLnhtbFBLAQItABQABgAI&#10;AAAAIQDLAxJN3wAAAAkBAAAPAAAAAAAAAAAAAAAAADYEAABkcnMvZG93bnJldi54bWxQSwUGAAAA&#10;AAQABADzAAAAQ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20CED">
        <w:rPr>
          <w:rFonts w:cs="Arial"/>
          <w:b/>
          <w:sz w:val="24"/>
          <w:szCs w:val="24"/>
        </w:rPr>
        <w:t>SECRETÁRIO DA ADMINISTRAÇÃO E PLANEJAMENTO</w:t>
      </w:r>
    </w:p>
    <w:sectPr w:rsidR="00AE42E1" w:rsidRPr="00B14871" w:rsidSect="004F3C24">
      <w:headerReference w:type="default" r:id="rId8"/>
      <w:footerReference w:type="default" r:id="rId9"/>
      <w:pgSz w:w="11906" w:h="16838"/>
      <w:pgMar w:top="1701" w:right="1134" w:bottom="567" w:left="1418" w:header="567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BE48" w14:textId="77777777" w:rsidR="00387D6E" w:rsidRDefault="00387D6E">
      <w:r>
        <w:separator/>
      </w:r>
    </w:p>
  </w:endnote>
  <w:endnote w:type="continuationSeparator" w:id="0">
    <w:p w14:paraId="26AF1A6E" w14:textId="77777777" w:rsidR="00387D6E" w:rsidRDefault="0038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C8F3" w14:textId="77777777" w:rsidR="00387D6E" w:rsidRPr="005C4263" w:rsidRDefault="00387D6E" w:rsidP="005C4263">
    <w:pPr>
      <w:widowControl/>
      <w:tabs>
        <w:tab w:val="center" w:pos="4252"/>
        <w:tab w:val="right" w:pos="8504"/>
      </w:tabs>
      <w:jc w:val="center"/>
      <w:rPr>
        <w:rFonts w:ascii="Times New Roman" w:hAnsi="Times New Roman" w:cs="Arial"/>
        <w:kern w:val="0"/>
        <w:sz w:val="18"/>
        <w:szCs w:val="18"/>
        <w:lang w:val="x-none" w:eastAsia="pt-BR"/>
      </w:rPr>
    </w:pPr>
    <w:r w:rsidRPr="005C4263">
      <w:rPr>
        <w:rFonts w:ascii="Times New Roman" w:hAnsi="Times New Roman" w:cs="Arial"/>
        <w:kern w:val="0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00EBA43B" w14:textId="30EE668B" w:rsidR="00387D6E" w:rsidRPr="005C4263" w:rsidRDefault="00387D6E" w:rsidP="005C4263">
    <w:pPr>
      <w:widowControl/>
      <w:tabs>
        <w:tab w:val="center" w:pos="4252"/>
        <w:tab w:val="right" w:pos="8504"/>
      </w:tabs>
      <w:jc w:val="center"/>
      <w:rPr>
        <w:rFonts w:cs="Arial"/>
        <w:kern w:val="0"/>
        <w:sz w:val="16"/>
        <w:szCs w:val="16"/>
        <w:lang w:val="x-none" w:eastAsia="pt-BR"/>
      </w:rPr>
    </w:pPr>
    <w:r w:rsidRPr="005C4263">
      <w:rPr>
        <w:rFonts w:cs="Arial"/>
        <w:kern w:val="0"/>
        <w:sz w:val="16"/>
        <w:szCs w:val="16"/>
        <w:lang w:val="x-none" w:eastAsia="pt-BR"/>
      </w:rPr>
      <w:t>Rodovia RS 332 Km21 - Fone: (51) 3612-2010</w:t>
    </w:r>
    <w:r w:rsidRPr="005C4263">
      <w:rPr>
        <w:rFonts w:cs="Arial"/>
        <w:kern w:val="0"/>
        <w:sz w:val="16"/>
        <w:szCs w:val="16"/>
        <w:lang w:eastAsia="pt-BR"/>
      </w:rPr>
      <w:t xml:space="preserve"> </w:t>
    </w:r>
    <w:r w:rsidRPr="005C4263">
      <w:rPr>
        <w:rFonts w:cs="Arial"/>
        <w:kern w:val="0"/>
        <w:sz w:val="16"/>
        <w:szCs w:val="16"/>
        <w:lang w:val="x-none" w:eastAsia="pt-BR"/>
      </w:rPr>
      <w:t xml:space="preserve">– e-mail: </w:t>
    </w:r>
    <w:hyperlink r:id="rId1" w:history="1">
      <w:r w:rsidRPr="005C4263">
        <w:rPr>
          <w:rFonts w:cs="Arial"/>
          <w:color w:val="0000FF"/>
          <w:kern w:val="0"/>
          <w:sz w:val="16"/>
          <w:szCs w:val="16"/>
          <w:u w:val="single"/>
          <w:lang w:eastAsia="pt-BR"/>
        </w:rPr>
        <w:t>administracao</w:t>
      </w:r>
      <w:r w:rsidRPr="005C4263">
        <w:rPr>
          <w:rFonts w:cs="Arial"/>
          <w:color w:val="0000FF"/>
          <w:kern w:val="0"/>
          <w:sz w:val="16"/>
          <w:szCs w:val="16"/>
          <w:u w:val="single"/>
          <w:lang w:val="x-none" w:eastAsia="pt-BR"/>
        </w:rPr>
        <w:t>@doutorricardo.rs.gov.br</w:t>
      </w:r>
    </w:hyperlink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EBA43C" wp14:editId="00EBA43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A43E" w14:textId="77777777" w:rsidR="00387D6E" w:rsidRPr="00F760BB" w:rsidRDefault="00387D6E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66096E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BA43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bO8AEAANYDAAAOAAAAZHJzL2Uyb0RvYy54bWysU8mO2zAMvRfoPwi6N05coAiMOINpBikK&#10;TBdg2g+gZXlBZVGllNjp15eS40yXW1EfBIoUH/ke6d3dNBhx1uR7tKXcrNZSaKuw7m1byq9fjq+2&#10;UvgAtgaDVpfyor282798sRtdoXPs0NSaBINYX4yulF0Irsgyrzo9gF+h05aDDdIAga/UZjXByOiD&#10;yfL1+k02ItWOUGnv2fswB+U+4TeNVuFT03gdhCkl9xbSSems4pntd1C0BK7r1bUN+IcuBugtF71B&#10;PUAAcaL+L6ihV4Qem7BSOGTYNL3SiQOz2az/YPPUgdOJC4vj3U0m//9g1cfzk/tMIkxvceIBJhLe&#10;PaL65oXFQwe21fdEOHYaai68iZJlo/PFNTVK7QsfQarxA9Y8ZDgFTEBTQ0NUhXkKRucBXG6i6ykI&#10;xc58+zrfcERxiI1tnoaSQbEkO/LhncZBRKOUxDNN4HB+9CE2A8XyJNbyaPr62BuTLtRWB0PiDDz/&#10;Y/rmXOM6mL1LOT8/TXi/YRgbkSxGzLlc9CQJIuuZf5iqiYNRigrrC4tBOC8b/xxsdEg/pBh50Urp&#10;v5+AtBTmvWVB41YuBi1GtRhgFaeWMkgxm4cwb+/JUd92jDyPzOI9i970SZDnLq598vIkXtdFj9v5&#10;6z29ev4d9z8BAAD//wMAUEsDBBQABgAIAAAAIQB7aShn2wAAAAkBAAAPAAAAZHJzL2Rvd25yZXYu&#10;eG1sTI/BTsMwEETvSPyDtZW4UbuJgDaNU0ERXBEBqVc33iZR4nUUu234ezYnOI5m9GYm302uFxcc&#10;Q+tJw2qpQCBV3rZUa/j+ertfgwjRkDW9J9TwgwF2xe1NbjLrr/SJlzLWgiEUMqOhiXHIpAxVg86E&#10;pR+Q2Dv50ZnIcqylHc2V4a6XiVKP0pmWuKExA+4brLry7DSkH8nTIbyXr/vhgJtuHV66EzVa3y2m&#10;5y2IiFP8C8M8n6dDwZuO/kw2iJ61etgknJ0dMfsrlfKXI9PTFGSRy/8Pil8AAAD//wMAUEsBAi0A&#10;FAAGAAgAAAAhALaDOJL+AAAA4QEAABMAAAAAAAAAAAAAAAAAAAAAAFtDb250ZW50X1R5cGVzXS54&#10;bWxQSwECLQAUAAYACAAAACEAOP0h/9YAAACUAQAACwAAAAAAAAAAAAAAAAAvAQAAX3JlbHMvLnJl&#10;bHNQSwECLQAUAAYACAAAACEApCPWzvABAADWAwAADgAAAAAAAAAAAAAAAAAuAgAAZHJzL2Uyb0Rv&#10;Yy54bWxQSwECLQAUAAYACAAAACEAe2koZ9sAAAAJAQAADwAAAAAAAAAAAAAAAABKBAAAZHJzL2Rv&#10;d25yZXYueG1sUEsFBgAAAAAEAAQA8wAAAFIFAAAAAA==&#10;" stroked="f">
              <v:fill opacity="0"/>
              <v:textbox inset="0,0,0,0">
                <w:txbxContent>
                  <w:p w14:paraId="00EBA43E" w14:textId="77777777" w:rsidR="00387D6E" w:rsidRPr="00F760BB" w:rsidRDefault="00387D6E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66096E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2583" w14:textId="77777777" w:rsidR="00387D6E" w:rsidRDefault="00387D6E">
      <w:r>
        <w:separator/>
      </w:r>
    </w:p>
  </w:footnote>
  <w:footnote w:type="continuationSeparator" w:id="0">
    <w:p w14:paraId="16318E2E" w14:textId="77777777" w:rsidR="00387D6E" w:rsidRDefault="0038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8CBE" w14:textId="292F9386" w:rsidR="00387D6E" w:rsidRPr="005C4263" w:rsidRDefault="00387D6E" w:rsidP="005C4263">
    <w:pPr>
      <w:widowControl/>
      <w:tabs>
        <w:tab w:val="center" w:pos="4252"/>
        <w:tab w:val="right" w:pos="8504"/>
      </w:tabs>
      <w:rPr>
        <w:rFonts w:ascii="Times New Roman" w:hAnsi="Times New Roman"/>
        <w:kern w:val="0"/>
        <w:sz w:val="20"/>
        <w:lang w:val="x-none" w:eastAsia="pt-BR"/>
      </w:rPr>
    </w:pPr>
    <w:r w:rsidRPr="005C4263">
      <w:rPr>
        <w:rFonts w:cs="Arial"/>
        <w:b/>
        <w:noProof/>
        <w:kern w:val="0"/>
        <w:sz w:val="26"/>
        <w:szCs w:val="26"/>
        <w:lang w:eastAsia="pt-BR"/>
      </w:rPr>
      <w:drawing>
        <wp:anchor distT="0" distB="0" distL="114300" distR="114300" simplePos="0" relativeHeight="251662336" behindDoc="1" locked="0" layoutInCell="1" allowOverlap="1" wp14:anchorId="52870068" wp14:editId="08849D95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263">
      <w:rPr>
        <w:rFonts w:ascii="Times New Roman" w:hAnsi="Times New Roman"/>
        <w:noProof/>
        <w:kern w:val="0"/>
        <w:sz w:val="20"/>
        <w:lang w:eastAsia="pt-BR"/>
      </w:rPr>
      <w:drawing>
        <wp:anchor distT="0" distB="0" distL="114300" distR="114300" simplePos="0" relativeHeight="251661312" behindDoc="0" locked="0" layoutInCell="1" allowOverlap="1" wp14:anchorId="20276C2D" wp14:editId="4A017CAA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263">
      <w:rPr>
        <w:rFonts w:ascii="Times New Roman" w:hAnsi="Times New Roman"/>
        <w:kern w:val="0"/>
        <w:sz w:val="20"/>
        <w:lang w:val="x-none" w:eastAsia="pt-BR"/>
      </w:rPr>
      <w:tab/>
    </w:r>
    <w:r w:rsidRPr="005C4263">
      <w:rPr>
        <w:rFonts w:ascii="Times New Roman" w:hAnsi="Times New Roman"/>
        <w:kern w:val="0"/>
        <w:sz w:val="20"/>
        <w:lang w:val="x-none" w:eastAsia="pt-BR"/>
      </w:rPr>
      <w:tab/>
    </w:r>
  </w:p>
  <w:p w14:paraId="227D3861" w14:textId="071B4A6E" w:rsidR="00387D6E" w:rsidRPr="005C4263" w:rsidRDefault="00387D6E" w:rsidP="005C4263">
    <w:pPr>
      <w:widowControl/>
      <w:tabs>
        <w:tab w:val="center" w:pos="4252"/>
        <w:tab w:val="center" w:pos="4536"/>
        <w:tab w:val="left" w:pos="7725"/>
        <w:tab w:val="right" w:pos="8504"/>
      </w:tabs>
      <w:rPr>
        <w:rFonts w:cs="Arial"/>
        <w:b/>
        <w:kern w:val="0"/>
        <w:sz w:val="26"/>
        <w:szCs w:val="26"/>
        <w:lang w:val="x-none" w:eastAsia="pt-BR"/>
      </w:rPr>
    </w:pPr>
    <w:r w:rsidRPr="005C4263">
      <w:rPr>
        <w:rFonts w:cs="Arial"/>
        <w:b/>
        <w:kern w:val="0"/>
        <w:sz w:val="26"/>
        <w:szCs w:val="26"/>
        <w:lang w:val="x-none" w:eastAsia="pt-BR"/>
      </w:rPr>
      <w:tab/>
    </w:r>
    <w:r>
      <w:rPr>
        <w:rFonts w:cs="Arial"/>
        <w:b/>
        <w:kern w:val="0"/>
        <w:sz w:val="26"/>
        <w:szCs w:val="26"/>
        <w:lang w:eastAsia="pt-BR"/>
      </w:rPr>
      <w:t xml:space="preserve">             </w:t>
    </w:r>
    <w:r w:rsidRPr="005C4263">
      <w:rPr>
        <w:rFonts w:cs="Arial"/>
        <w:b/>
        <w:kern w:val="0"/>
        <w:sz w:val="26"/>
        <w:szCs w:val="26"/>
        <w:lang w:val="x-none" w:eastAsia="pt-BR"/>
      </w:rPr>
      <w:t>MUNICÍPIO DE DOUTOR RICARDO</w:t>
    </w:r>
    <w:r w:rsidRPr="005C4263">
      <w:rPr>
        <w:rFonts w:cs="Arial"/>
        <w:b/>
        <w:kern w:val="0"/>
        <w:sz w:val="26"/>
        <w:szCs w:val="26"/>
        <w:lang w:val="x-none" w:eastAsia="pt-BR"/>
      </w:rPr>
      <w:tab/>
    </w:r>
  </w:p>
  <w:p w14:paraId="38E8B589" w14:textId="213B43B0" w:rsidR="00387D6E" w:rsidRPr="005C4263" w:rsidRDefault="00387D6E" w:rsidP="005C4263">
    <w:pPr>
      <w:widowControl/>
      <w:tabs>
        <w:tab w:val="center" w:pos="4252"/>
        <w:tab w:val="right" w:pos="8504"/>
      </w:tabs>
      <w:rPr>
        <w:rFonts w:cs="Arial"/>
        <w:kern w:val="0"/>
        <w:sz w:val="26"/>
        <w:szCs w:val="26"/>
        <w:lang w:eastAsia="pt-BR"/>
      </w:rPr>
    </w:pPr>
    <w:r w:rsidRPr="005C4263">
      <w:rPr>
        <w:rFonts w:cs="Arial"/>
        <w:kern w:val="0"/>
        <w:sz w:val="26"/>
        <w:szCs w:val="26"/>
        <w:lang w:eastAsia="pt-BR"/>
      </w:rPr>
      <w:t xml:space="preserve">                                   </w:t>
    </w:r>
    <w:r>
      <w:rPr>
        <w:rFonts w:cs="Arial"/>
        <w:kern w:val="0"/>
        <w:sz w:val="26"/>
        <w:szCs w:val="26"/>
        <w:lang w:eastAsia="pt-BR"/>
      </w:rPr>
      <w:t xml:space="preserve">      </w:t>
    </w:r>
    <w:r w:rsidRPr="005C4263">
      <w:rPr>
        <w:rFonts w:cs="Arial"/>
        <w:kern w:val="0"/>
        <w:sz w:val="26"/>
        <w:szCs w:val="26"/>
        <w:lang w:eastAsia="pt-BR"/>
      </w:rPr>
      <w:t xml:space="preserve"> </w:t>
    </w:r>
    <w:r w:rsidRPr="005C4263">
      <w:rPr>
        <w:rFonts w:cs="Arial"/>
        <w:kern w:val="0"/>
        <w:sz w:val="26"/>
        <w:szCs w:val="26"/>
        <w:lang w:val="x-none" w:eastAsia="pt-BR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TUR" w:hAnsi="Times New Roman TUR" w:cs="Times New Roman"/>
        <w:b/>
        <w:bCs/>
        <w:color w:val="000000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1C21BF1"/>
    <w:multiLevelType w:val="multilevel"/>
    <w:tmpl w:val="4F2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F5BA1"/>
    <w:multiLevelType w:val="multilevel"/>
    <w:tmpl w:val="CCD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928908">
    <w:abstractNumId w:val="0"/>
  </w:num>
  <w:num w:numId="2" w16cid:durableId="1437168414">
    <w:abstractNumId w:val="1"/>
  </w:num>
  <w:num w:numId="3" w16cid:durableId="1214850205">
    <w:abstractNumId w:val="2"/>
  </w:num>
  <w:num w:numId="4" w16cid:durableId="110134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E"/>
    <w:rsid w:val="00021B03"/>
    <w:rsid w:val="000277C9"/>
    <w:rsid w:val="00032BD6"/>
    <w:rsid w:val="00036D6D"/>
    <w:rsid w:val="000457F6"/>
    <w:rsid w:val="000805A1"/>
    <w:rsid w:val="00085D99"/>
    <w:rsid w:val="000C4845"/>
    <w:rsid w:val="000C7F19"/>
    <w:rsid w:val="000F6D6E"/>
    <w:rsid w:val="00111F56"/>
    <w:rsid w:val="00113EF0"/>
    <w:rsid w:val="0012444D"/>
    <w:rsid w:val="00130303"/>
    <w:rsid w:val="00131CE0"/>
    <w:rsid w:val="00131E30"/>
    <w:rsid w:val="0013721C"/>
    <w:rsid w:val="00144D9C"/>
    <w:rsid w:val="00165EBD"/>
    <w:rsid w:val="001A1CFF"/>
    <w:rsid w:val="001B14EF"/>
    <w:rsid w:val="001E115B"/>
    <w:rsid w:val="001E7988"/>
    <w:rsid w:val="001F2A71"/>
    <w:rsid w:val="00202811"/>
    <w:rsid w:val="00203DFA"/>
    <w:rsid w:val="00227537"/>
    <w:rsid w:val="002368F3"/>
    <w:rsid w:val="0024722E"/>
    <w:rsid w:val="00257715"/>
    <w:rsid w:val="00274D47"/>
    <w:rsid w:val="002C6316"/>
    <w:rsid w:val="002F12BB"/>
    <w:rsid w:val="00335FA5"/>
    <w:rsid w:val="003607F1"/>
    <w:rsid w:val="00370879"/>
    <w:rsid w:val="00387D6E"/>
    <w:rsid w:val="0039088F"/>
    <w:rsid w:val="003A20DC"/>
    <w:rsid w:val="003C1F4E"/>
    <w:rsid w:val="0041232A"/>
    <w:rsid w:val="0044053E"/>
    <w:rsid w:val="00484278"/>
    <w:rsid w:val="004B2B0B"/>
    <w:rsid w:val="004D350C"/>
    <w:rsid w:val="004F3C24"/>
    <w:rsid w:val="004F7FD5"/>
    <w:rsid w:val="005012A8"/>
    <w:rsid w:val="00513536"/>
    <w:rsid w:val="00513802"/>
    <w:rsid w:val="00551CCE"/>
    <w:rsid w:val="00551FDC"/>
    <w:rsid w:val="00552ACC"/>
    <w:rsid w:val="00596E89"/>
    <w:rsid w:val="005B3438"/>
    <w:rsid w:val="005C4263"/>
    <w:rsid w:val="005D0F10"/>
    <w:rsid w:val="005E0467"/>
    <w:rsid w:val="005F4088"/>
    <w:rsid w:val="005F6133"/>
    <w:rsid w:val="0061286F"/>
    <w:rsid w:val="0063781A"/>
    <w:rsid w:val="00643C0C"/>
    <w:rsid w:val="0064551F"/>
    <w:rsid w:val="006555A7"/>
    <w:rsid w:val="0066096E"/>
    <w:rsid w:val="006716C7"/>
    <w:rsid w:val="00671AF9"/>
    <w:rsid w:val="00676200"/>
    <w:rsid w:val="006856EC"/>
    <w:rsid w:val="006C3AFD"/>
    <w:rsid w:val="00722667"/>
    <w:rsid w:val="00727D3B"/>
    <w:rsid w:val="0073491D"/>
    <w:rsid w:val="007422E8"/>
    <w:rsid w:val="007610FE"/>
    <w:rsid w:val="00765528"/>
    <w:rsid w:val="00772987"/>
    <w:rsid w:val="00797D06"/>
    <w:rsid w:val="007A7E3A"/>
    <w:rsid w:val="007A7E8C"/>
    <w:rsid w:val="007B19E7"/>
    <w:rsid w:val="007C3B25"/>
    <w:rsid w:val="007C5CF7"/>
    <w:rsid w:val="007E5F06"/>
    <w:rsid w:val="00815D97"/>
    <w:rsid w:val="008323C6"/>
    <w:rsid w:val="00855CE1"/>
    <w:rsid w:val="00864102"/>
    <w:rsid w:val="0087601F"/>
    <w:rsid w:val="008760F7"/>
    <w:rsid w:val="00881167"/>
    <w:rsid w:val="00894750"/>
    <w:rsid w:val="008A7790"/>
    <w:rsid w:val="008B1EEE"/>
    <w:rsid w:val="008C7D29"/>
    <w:rsid w:val="008E4273"/>
    <w:rsid w:val="009035E1"/>
    <w:rsid w:val="00955525"/>
    <w:rsid w:val="00964871"/>
    <w:rsid w:val="00972B32"/>
    <w:rsid w:val="00974D72"/>
    <w:rsid w:val="009A3E52"/>
    <w:rsid w:val="009A77B4"/>
    <w:rsid w:val="009B1A12"/>
    <w:rsid w:val="009C1DF3"/>
    <w:rsid w:val="00A10D9C"/>
    <w:rsid w:val="00A36777"/>
    <w:rsid w:val="00A37C38"/>
    <w:rsid w:val="00A46D78"/>
    <w:rsid w:val="00A52BAC"/>
    <w:rsid w:val="00A55B92"/>
    <w:rsid w:val="00A56B8F"/>
    <w:rsid w:val="00A74F88"/>
    <w:rsid w:val="00AC3E9D"/>
    <w:rsid w:val="00AD3CCD"/>
    <w:rsid w:val="00AE42E1"/>
    <w:rsid w:val="00B04EE1"/>
    <w:rsid w:val="00B14871"/>
    <w:rsid w:val="00B20CED"/>
    <w:rsid w:val="00B24C1E"/>
    <w:rsid w:val="00B312BD"/>
    <w:rsid w:val="00B6279E"/>
    <w:rsid w:val="00B6414D"/>
    <w:rsid w:val="00B836AD"/>
    <w:rsid w:val="00BA2242"/>
    <w:rsid w:val="00BC5BDD"/>
    <w:rsid w:val="00C07CB7"/>
    <w:rsid w:val="00C07E87"/>
    <w:rsid w:val="00C122B1"/>
    <w:rsid w:val="00C5009E"/>
    <w:rsid w:val="00C574C2"/>
    <w:rsid w:val="00C62A8D"/>
    <w:rsid w:val="00CB5CE2"/>
    <w:rsid w:val="00CD0DC2"/>
    <w:rsid w:val="00CD46AE"/>
    <w:rsid w:val="00CE5614"/>
    <w:rsid w:val="00D00AC7"/>
    <w:rsid w:val="00D36B1F"/>
    <w:rsid w:val="00D4630D"/>
    <w:rsid w:val="00D54851"/>
    <w:rsid w:val="00D60073"/>
    <w:rsid w:val="00D638EA"/>
    <w:rsid w:val="00D73697"/>
    <w:rsid w:val="00D74E47"/>
    <w:rsid w:val="00D767F6"/>
    <w:rsid w:val="00D76CD9"/>
    <w:rsid w:val="00D93757"/>
    <w:rsid w:val="00DA5D4D"/>
    <w:rsid w:val="00DD2268"/>
    <w:rsid w:val="00E033FF"/>
    <w:rsid w:val="00E0754B"/>
    <w:rsid w:val="00E07701"/>
    <w:rsid w:val="00E27179"/>
    <w:rsid w:val="00E535AB"/>
    <w:rsid w:val="00E94046"/>
    <w:rsid w:val="00EE0A92"/>
    <w:rsid w:val="00EF6517"/>
    <w:rsid w:val="00F34934"/>
    <w:rsid w:val="00F86689"/>
    <w:rsid w:val="00F91025"/>
    <w:rsid w:val="00FA21AC"/>
    <w:rsid w:val="00FD4509"/>
    <w:rsid w:val="00FD48EB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BA407"/>
  <w15:docId w15:val="{049EB13F-0219-4B1C-BAC7-74C521B2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  <w:style w:type="paragraph" w:styleId="PargrafodaLista">
    <w:name w:val="List Paragraph"/>
    <w:basedOn w:val="Normal"/>
    <w:uiPriority w:val="34"/>
    <w:qFormat/>
    <w:rsid w:val="00EF65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07F1"/>
    <w:pPr>
      <w:widowControl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0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C58BEC-1415-4AE0-AFC6-87DADE9D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11</cp:revision>
  <cp:lastPrinted>2022-11-03T18:20:00Z</cp:lastPrinted>
  <dcterms:created xsi:type="dcterms:W3CDTF">2022-12-08T11:06:00Z</dcterms:created>
  <dcterms:modified xsi:type="dcterms:W3CDTF">2022-12-08T18:55:00Z</dcterms:modified>
</cp:coreProperties>
</file>