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1A8B7" w14:textId="0D7A96AC" w:rsidR="008C532E" w:rsidRDefault="008C532E"/>
    <w:p w14:paraId="632D4A77" w14:textId="5E315BE3" w:rsidR="001B2B2C" w:rsidRPr="001B2B2C" w:rsidRDefault="001B2B2C" w:rsidP="001B2B2C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noProof/>
          <w:lang w:eastAsia="pt-BR"/>
        </w:rPr>
      </w:pPr>
      <w:r w:rsidRPr="001B2B2C">
        <w:rPr>
          <w:rFonts w:ascii="Arial" w:eastAsia="Times New Roman" w:hAnsi="Arial" w:cs="Arial"/>
          <w:b/>
          <w:bCs/>
          <w:noProof/>
          <w:lang w:eastAsia="pt-BR"/>
        </w:rPr>
        <w:t xml:space="preserve"> LEI</w:t>
      </w:r>
      <w:r>
        <w:rPr>
          <w:rFonts w:ascii="Arial" w:eastAsia="Times New Roman" w:hAnsi="Arial" w:cs="Arial"/>
          <w:b/>
          <w:bCs/>
          <w:noProof/>
          <w:lang w:eastAsia="pt-BR"/>
        </w:rPr>
        <w:t xml:space="preserve">  MUNICIPAL </w:t>
      </w:r>
      <w:r w:rsidRPr="001B2B2C">
        <w:rPr>
          <w:rFonts w:ascii="Arial" w:eastAsia="Times New Roman" w:hAnsi="Arial" w:cs="Arial"/>
          <w:b/>
          <w:bCs/>
          <w:noProof/>
          <w:lang w:eastAsia="pt-BR"/>
        </w:rPr>
        <w:t xml:space="preserve"> Nº </w:t>
      </w:r>
      <w:r>
        <w:rPr>
          <w:rFonts w:ascii="Arial" w:eastAsia="Times New Roman" w:hAnsi="Arial" w:cs="Arial"/>
          <w:b/>
          <w:bCs/>
          <w:noProof/>
          <w:lang w:eastAsia="pt-BR"/>
        </w:rPr>
        <w:t>1997</w:t>
      </w:r>
      <w:r w:rsidRPr="001B2B2C">
        <w:rPr>
          <w:rFonts w:ascii="Arial" w:eastAsia="Times New Roman" w:hAnsi="Arial" w:cs="Arial"/>
          <w:b/>
          <w:bCs/>
          <w:noProof/>
          <w:lang w:eastAsia="pt-BR"/>
        </w:rPr>
        <w:t xml:space="preserve">/2021, de </w:t>
      </w:r>
      <w:r>
        <w:rPr>
          <w:rFonts w:ascii="Arial" w:eastAsia="Times New Roman" w:hAnsi="Arial" w:cs="Arial"/>
          <w:b/>
          <w:bCs/>
          <w:noProof/>
          <w:lang w:eastAsia="pt-BR"/>
        </w:rPr>
        <w:t>05</w:t>
      </w:r>
      <w:r w:rsidRPr="001B2B2C">
        <w:rPr>
          <w:rFonts w:ascii="Arial" w:eastAsia="Times New Roman" w:hAnsi="Arial" w:cs="Arial"/>
          <w:b/>
          <w:bCs/>
          <w:noProof/>
          <w:lang w:eastAsia="pt-BR"/>
        </w:rPr>
        <w:t xml:space="preserve"> de </w:t>
      </w:r>
      <w:r w:rsidR="004502FA">
        <w:rPr>
          <w:rFonts w:ascii="Arial" w:eastAsia="Times New Roman" w:hAnsi="Arial" w:cs="Arial"/>
          <w:b/>
          <w:bCs/>
          <w:noProof/>
          <w:lang w:eastAsia="pt-BR"/>
        </w:rPr>
        <w:t>agosto</w:t>
      </w:r>
      <w:r w:rsidRPr="001B2B2C">
        <w:rPr>
          <w:rFonts w:ascii="Arial" w:eastAsia="Times New Roman" w:hAnsi="Arial" w:cs="Arial"/>
          <w:b/>
          <w:bCs/>
          <w:noProof/>
          <w:lang w:eastAsia="pt-BR"/>
        </w:rPr>
        <w:t xml:space="preserve"> de 2021.</w:t>
      </w:r>
    </w:p>
    <w:p w14:paraId="5B8EA66C" w14:textId="77777777" w:rsidR="001B2B2C" w:rsidRPr="001B2B2C" w:rsidRDefault="001B2B2C" w:rsidP="001B2B2C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noProof/>
          <w:lang w:eastAsia="pt-BR"/>
        </w:rPr>
      </w:pPr>
    </w:p>
    <w:p w14:paraId="0A936C5B" w14:textId="77777777" w:rsidR="001B2B2C" w:rsidRPr="001B2B2C" w:rsidRDefault="001B2B2C" w:rsidP="001B2B2C">
      <w:pPr>
        <w:spacing w:after="0" w:line="360" w:lineRule="auto"/>
        <w:ind w:left="4820"/>
        <w:jc w:val="both"/>
        <w:rPr>
          <w:rFonts w:ascii="Arial" w:eastAsia="Times New Roman" w:hAnsi="Arial" w:cs="Arial"/>
          <w:b/>
          <w:noProof/>
          <w:lang w:eastAsia="pt-BR"/>
        </w:rPr>
      </w:pPr>
    </w:p>
    <w:p w14:paraId="54B0A0D8" w14:textId="035C8387" w:rsidR="001B2B2C" w:rsidRPr="001B2B2C" w:rsidRDefault="001B2B2C" w:rsidP="001B2B2C">
      <w:pPr>
        <w:spacing w:after="0" w:line="360" w:lineRule="auto"/>
        <w:ind w:left="4820"/>
        <w:jc w:val="both"/>
        <w:rPr>
          <w:rFonts w:ascii="Arial" w:eastAsia="Times New Roman" w:hAnsi="Arial" w:cs="Arial"/>
          <w:b/>
          <w:noProof/>
          <w:lang w:eastAsia="pt-BR"/>
        </w:rPr>
      </w:pPr>
      <w:r w:rsidRPr="001B2B2C">
        <w:rPr>
          <w:rFonts w:ascii="Arial" w:eastAsia="Times New Roman" w:hAnsi="Arial" w:cs="Arial"/>
          <w:b/>
          <w:noProof/>
          <w:lang w:eastAsia="pt-BR"/>
        </w:rPr>
        <w:t xml:space="preserve">“ </w:t>
      </w:r>
      <w:r w:rsidR="0089224D">
        <w:rPr>
          <w:rFonts w:ascii="Arial" w:eastAsia="Times New Roman" w:hAnsi="Arial" w:cs="Arial"/>
          <w:b/>
          <w:noProof/>
          <w:lang w:eastAsia="pt-BR"/>
        </w:rPr>
        <w:t>A</w:t>
      </w:r>
      <w:r w:rsidRPr="001B2B2C">
        <w:rPr>
          <w:rFonts w:ascii="Arial" w:eastAsia="Times New Roman" w:hAnsi="Arial" w:cs="Arial"/>
          <w:b/>
          <w:noProof/>
          <w:lang w:eastAsia="pt-BR"/>
        </w:rPr>
        <w:t>lterar o PPA 2018-2021, LDO 2021 e abrir Crédito Adicional Especial no orçamento vigente”.</w:t>
      </w:r>
    </w:p>
    <w:p w14:paraId="17176ABE" w14:textId="77777777" w:rsidR="001B2B2C" w:rsidRPr="001B2B2C" w:rsidRDefault="001B2B2C" w:rsidP="001B2B2C">
      <w:pPr>
        <w:spacing w:after="0" w:line="360" w:lineRule="auto"/>
        <w:jc w:val="both"/>
        <w:rPr>
          <w:rFonts w:ascii="Arial" w:eastAsia="Times New Roman" w:hAnsi="Arial" w:cs="Arial"/>
          <w:b/>
          <w:noProof/>
          <w:lang w:eastAsia="pt-BR"/>
        </w:rPr>
      </w:pPr>
    </w:p>
    <w:p w14:paraId="5FA2CB6C" w14:textId="5741DC33" w:rsidR="00D34AAB" w:rsidRDefault="00D34AAB" w:rsidP="00D34AAB">
      <w:pPr>
        <w:keepNext/>
        <w:spacing w:before="240" w:after="60"/>
        <w:ind w:right="106"/>
        <w:jc w:val="both"/>
        <w:outlineLvl w:val="0"/>
        <w:rPr>
          <w:rFonts w:ascii="Arial" w:hAnsi="Arial" w:cs="Arial"/>
          <w:bCs/>
          <w:kern w:val="32"/>
        </w:rPr>
      </w:pPr>
      <w:r>
        <w:rPr>
          <w:rFonts w:ascii="Arial" w:hAnsi="Arial" w:cs="Arial"/>
          <w:b/>
          <w:bCs/>
          <w:kern w:val="32"/>
        </w:rPr>
        <w:t xml:space="preserve">                 ALVARO JOSÉ GIACOBBO</w:t>
      </w:r>
      <w:r>
        <w:rPr>
          <w:rFonts w:ascii="Arial" w:hAnsi="Arial" w:cs="Arial"/>
          <w:bCs/>
          <w:kern w:val="32"/>
        </w:rPr>
        <w:t>, Prefeito Municipal, no uso de suas atribuições e de conformidade com o artigo 54, inciso IV, da Lei Orgânica do Município de Doutor Ricardo.</w:t>
      </w:r>
    </w:p>
    <w:p w14:paraId="0362C8D4" w14:textId="4E0481BB" w:rsidR="00D34AAB" w:rsidRDefault="00D34AAB" w:rsidP="00D34AAB">
      <w:pPr>
        <w:keepNext/>
        <w:spacing w:before="240" w:after="60"/>
        <w:ind w:right="106" w:firstLine="709"/>
        <w:jc w:val="both"/>
        <w:outlineLvl w:val="0"/>
        <w:rPr>
          <w:rFonts w:ascii="Arial" w:hAnsi="Arial" w:cs="Arial"/>
          <w:bCs/>
          <w:kern w:val="32"/>
        </w:rPr>
      </w:pPr>
      <w:r>
        <w:rPr>
          <w:rFonts w:ascii="Arial" w:hAnsi="Arial" w:cs="Arial"/>
          <w:b/>
          <w:bCs/>
          <w:kern w:val="32"/>
        </w:rPr>
        <w:t xml:space="preserve">     FAÇO SABER, </w:t>
      </w:r>
      <w:r>
        <w:rPr>
          <w:rFonts w:ascii="Arial" w:hAnsi="Arial" w:cs="Arial"/>
          <w:bCs/>
          <w:kern w:val="32"/>
        </w:rPr>
        <w:t>que a Câmara Municipal de Vereadores aprovou e EU, sanciono e promulgo a seguinte Lei.</w:t>
      </w:r>
    </w:p>
    <w:p w14:paraId="4120784E" w14:textId="77777777" w:rsidR="00D34AAB" w:rsidRDefault="00D34AAB" w:rsidP="00D34AAB">
      <w:pPr>
        <w:spacing w:after="0" w:line="360" w:lineRule="auto"/>
        <w:jc w:val="both"/>
        <w:rPr>
          <w:rFonts w:ascii="Arial" w:hAnsi="Arial" w:cs="Arial"/>
          <w:bCs/>
          <w:kern w:val="32"/>
        </w:rPr>
      </w:pPr>
    </w:p>
    <w:p w14:paraId="18F5F702" w14:textId="40C34E58" w:rsidR="001B2B2C" w:rsidRPr="001B2B2C" w:rsidRDefault="00D34AAB" w:rsidP="00D34AAB">
      <w:pPr>
        <w:spacing w:after="0" w:line="360" w:lineRule="auto"/>
        <w:jc w:val="both"/>
        <w:rPr>
          <w:rFonts w:ascii="Arial" w:eastAsia="Times New Roman" w:hAnsi="Arial" w:cs="Arial"/>
          <w:noProof/>
          <w:lang w:eastAsia="pt-BR"/>
        </w:rPr>
      </w:pPr>
      <w:r>
        <w:rPr>
          <w:rFonts w:ascii="Arial" w:hAnsi="Arial" w:cs="Arial"/>
          <w:bCs/>
          <w:kern w:val="32"/>
        </w:rPr>
        <w:t xml:space="preserve">                 </w:t>
      </w:r>
      <w:r w:rsidR="001B2B2C" w:rsidRPr="001B2B2C">
        <w:rPr>
          <w:rFonts w:ascii="Arial" w:eastAsia="Times New Roman" w:hAnsi="Arial" w:cs="Arial"/>
          <w:b/>
          <w:noProof/>
          <w:lang w:eastAsia="pt-BR"/>
        </w:rPr>
        <w:t xml:space="preserve">Art. 1º - </w:t>
      </w:r>
      <w:r w:rsidR="001B2B2C" w:rsidRPr="001B2B2C">
        <w:rPr>
          <w:rFonts w:ascii="Arial" w:eastAsia="Times New Roman" w:hAnsi="Arial" w:cs="Arial"/>
          <w:noProof/>
          <w:lang w:eastAsia="pt-BR"/>
        </w:rPr>
        <w:t xml:space="preserve">Fica o Poder Executivo autorizado a inserir no ANEXO I - Descrição dos Programas Governamentais do PPA 2018-2021, Lei Municipal nº 1.786/2017, no programa abaixo descrito, o PROJETO </w:t>
      </w:r>
      <w:r w:rsidR="001B2B2C" w:rsidRPr="001B2B2C">
        <w:rPr>
          <w:rFonts w:ascii="Arial" w:eastAsia="Times New Roman" w:hAnsi="Arial" w:cs="Arial"/>
          <w:b/>
          <w:noProof/>
          <w:u w:val="single"/>
          <w:lang w:eastAsia="pt-BR"/>
        </w:rPr>
        <w:t>P076 - DESAPROPRIAÇÃO DE IMÓVEIS</w:t>
      </w:r>
      <w:r w:rsidR="001B2B2C" w:rsidRPr="001B2B2C">
        <w:rPr>
          <w:rFonts w:ascii="Arial" w:eastAsia="Times New Roman" w:hAnsi="Arial" w:cs="Arial"/>
          <w:bCs/>
          <w:noProof/>
          <w:lang w:eastAsia="pt-BR"/>
        </w:rPr>
        <w:t>, conforme</w:t>
      </w:r>
      <w:r w:rsidR="001B2B2C" w:rsidRPr="001B2B2C">
        <w:rPr>
          <w:rFonts w:ascii="Arial" w:eastAsia="Times New Roman" w:hAnsi="Arial" w:cs="Arial"/>
          <w:noProof/>
          <w:lang w:eastAsia="pt-BR"/>
        </w:rPr>
        <w:t xml:space="preserve"> descrição a seguir:</w:t>
      </w:r>
    </w:p>
    <w:p w14:paraId="2F11BF1A" w14:textId="77777777" w:rsidR="001B2B2C" w:rsidRPr="001B2B2C" w:rsidRDefault="001B2B2C" w:rsidP="001B2B2C">
      <w:pPr>
        <w:spacing w:after="0" w:line="360" w:lineRule="auto"/>
        <w:ind w:firstLine="1134"/>
        <w:jc w:val="both"/>
        <w:rPr>
          <w:rFonts w:ascii="Arial" w:eastAsia="Times New Roman" w:hAnsi="Arial" w:cs="Arial"/>
          <w:noProof/>
          <w:lang w:eastAsia="pt-BR"/>
        </w:rPr>
      </w:pPr>
    </w:p>
    <w:p w14:paraId="56DD04D6" w14:textId="77777777" w:rsidR="001B2B2C" w:rsidRPr="001B2B2C" w:rsidRDefault="001B2B2C" w:rsidP="001B2B2C">
      <w:pPr>
        <w:spacing w:after="0" w:line="360" w:lineRule="auto"/>
        <w:ind w:firstLine="1134"/>
        <w:jc w:val="both"/>
        <w:rPr>
          <w:rFonts w:ascii="Arial" w:eastAsia="Times New Roman" w:hAnsi="Arial" w:cs="Arial"/>
          <w:noProof/>
          <w:lang w:eastAsia="pt-BR"/>
        </w:rPr>
      </w:pPr>
    </w:p>
    <w:tbl>
      <w:tblPr>
        <w:tblW w:w="9644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6"/>
        <w:gridCol w:w="2835"/>
        <w:gridCol w:w="1134"/>
        <w:gridCol w:w="1417"/>
        <w:gridCol w:w="993"/>
        <w:gridCol w:w="1275"/>
        <w:gridCol w:w="1134"/>
      </w:tblGrid>
      <w:tr w:rsidR="001B2B2C" w:rsidRPr="001B2B2C" w14:paraId="0322CE2A" w14:textId="77777777" w:rsidTr="00587E98">
        <w:trPr>
          <w:trHeight w:val="392"/>
        </w:trPr>
        <w:tc>
          <w:tcPr>
            <w:tcW w:w="96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0F6F03" w14:textId="77777777" w:rsidR="001B2B2C" w:rsidRPr="001B2B2C" w:rsidRDefault="001B2B2C" w:rsidP="001B2B2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1B2B2C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PROGRAMA: </w:t>
            </w:r>
            <w:r w:rsidRPr="001B2B2C">
              <w:rPr>
                <w:rFonts w:ascii="Arial" w:eastAsia="Times New Roman" w:hAnsi="Arial" w:cs="Arial"/>
                <w:lang w:eastAsia="pt-BR"/>
              </w:rPr>
              <w:t>008 - Pavimentação, Conservação e Manutenção de Rodovias Municipais</w:t>
            </w:r>
          </w:p>
        </w:tc>
      </w:tr>
      <w:tr w:rsidR="001B2B2C" w:rsidRPr="001B2B2C" w14:paraId="1C5E0B49" w14:textId="77777777" w:rsidTr="00587E98">
        <w:trPr>
          <w:trHeight w:val="630"/>
        </w:trPr>
        <w:tc>
          <w:tcPr>
            <w:tcW w:w="96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94BCF56" w14:textId="77777777" w:rsidR="001B2B2C" w:rsidRPr="001B2B2C" w:rsidRDefault="001B2B2C" w:rsidP="001B2B2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1B2B2C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OBJETIVO: </w:t>
            </w:r>
            <w:r w:rsidRPr="001B2B2C">
              <w:rPr>
                <w:rFonts w:ascii="Arial" w:eastAsia="Times New Roman" w:hAnsi="Arial" w:cs="Arial"/>
                <w:bCs/>
                <w:lang w:eastAsia="pt-BR"/>
              </w:rPr>
              <w:t>Pavimentar, manter e conservar as rodovias administradas pelo município, garantindo níveis de qualidade condizentes com as melhores práticas do setor, contribuindo para a melhoria dos níveis de segurança e reduzindo os custos com restauração.</w:t>
            </w:r>
          </w:p>
        </w:tc>
      </w:tr>
      <w:tr w:rsidR="001B2B2C" w:rsidRPr="001B2B2C" w14:paraId="1983B1A3" w14:textId="77777777" w:rsidTr="00587E98">
        <w:trPr>
          <w:trHeight w:val="79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5EE3AF5B" w14:textId="77777777" w:rsidR="001B2B2C" w:rsidRPr="001B2B2C" w:rsidRDefault="001B2B2C" w:rsidP="001B2B2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1B2B2C">
              <w:rPr>
                <w:rFonts w:ascii="Arial" w:eastAsia="Times New Roman" w:hAnsi="Arial" w:cs="Arial"/>
                <w:b/>
                <w:bCs/>
                <w:lang w:eastAsia="pt-BR"/>
              </w:rPr>
              <w:t>Nº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5FCB2CF8" w14:textId="77777777" w:rsidR="001B2B2C" w:rsidRPr="001B2B2C" w:rsidRDefault="001B2B2C" w:rsidP="001B2B2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1B2B2C">
              <w:rPr>
                <w:rFonts w:ascii="Arial" w:eastAsia="Times New Roman" w:hAnsi="Arial" w:cs="Arial"/>
                <w:b/>
                <w:bCs/>
                <w:lang w:eastAsia="pt-BR"/>
              </w:rPr>
              <w:t>ATIVIDADE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10890A0D" w14:textId="77777777" w:rsidR="001B2B2C" w:rsidRPr="001B2B2C" w:rsidRDefault="001B2B2C" w:rsidP="001B2B2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1B2B2C">
              <w:rPr>
                <w:rFonts w:ascii="Arial" w:eastAsia="Times New Roman" w:hAnsi="Arial" w:cs="Arial"/>
                <w:b/>
                <w:bCs/>
                <w:lang w:eastAsia="pt-BR"/>
              </w:rPr>
              <w:t>FUNÇÃO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4535409" w14:textId="77777777" w:rsidR="001B2B2C" w:rsidRPr="001B2B2C" w:rsidRDefault="001B2B2C" w:rsidP="001B2B2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1B2B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SUB FUNÇÃO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3BCBC9C4" w14:textId="77777777" w:rsidR="001B2B2C" w:rsidRPr="001B2B2C" w:rsidRDefault="001B2B2C" w:rsidP="001B2B2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1B2B2C">
              <w:rPr>
                <w:rFonts w:ascii="Arial" w:eastAsia="Times New Roman" w:hAnsi="Arial" w:cs="Arial"/>
                <w:b/>
                <w:bCs/>
                <w:lang w:eastAsia="pt-BR"/>
              </w:rPr>
              <w:t>META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14083EA5" w14:textId="77777777" w:rsidR="001B2B2C" w:rsidRPr="001B2B2C" w:rsidRDefault="001B2B2C" w:rsidP="001B2B2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1B2B2C">
              <w:rPr>
                <w:rFonts w:ascii="Arial" w:eastAsia="Times New Roman" w:hAnsi="Arial" w:cs="Arial"/>
                <w:b/>
                <w:bCs/>
                <w:lang w:eastAsia="pt-BR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1B57FCA3" w14:textId="77777777" w:rsidR="001B2B2C" w:rsidRPr="001B2B2C" w:rsidRDefault="001B2B2C" w:rsidP="001B2B2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1B2B2C">
              <w:rPr>
                <w:rFonts w:ascii="Arial" w:eastAsia="Times New Roman" w:hAnsi="Arial" w:cs="Arial"/>
                <w:b/>
                <w:bCs/>
                <w:lang w:eastAsia="pt-BR"/>
              </w:rPr>
              <w:t>TOTAL</w:t>
            </w:r>
          </w:p>
        </w:tc>
      </w:tr>
      <w:tr w:rsidR="001B2B2C" w:rsidRPr="001B2B2C" w14:paraId="1C72394E" w14:textId="77777777" w:rsidTr="00587E98">
        <w:trPr>
          <w:trHeight w:val="770"/>
        </w:trPr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28B6F" w14:textId="77777777" w:rsidR="001B2B2C" w:rsidRPr="001B2B2C" w:rsidRDefault="001B2B2C" w:rsidP="001B2B2C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B2B2C">
              <w:rPr>
                <w:rFonts w:ascii="Arial" w:eastAsia="Times New Roman" w:hAnsi="Arial" w:cs="Arial"/>
                <w:lang w:eastAsia="pt-BR"/>
              </w:rPr>
              <w:t>P076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C1DA1" w14:textId="77777777" w:rsidR="001B2B2C" w:rsidRPr="001B2B2C" w:rsidRDefault="001B2B2C" w:rsidP="001B2B2C">
            <w:pPr>
              <w:spacing w:after="0" w:line="360" w:lineRule="auto"/>
              <w:rPr>
                <w:rFonts w:ascii="Arial" w:eastAsia="Times New Roman" w:hAnsi="Arial" w:cs="Arial"/>
                <w:bCs/>
                <w:lang w:eastAsia="pt-BR"/>
              </w:rPr>
            </w:pPr>
            <w:r w:rsidRPr="001B2B2C">
              <w:rPr>
                <w:rFonts w:ascii="Arial" w:eastAsia="Times New Roman" w:hAnsi="Arial" w:cs="Arial"/>
                <w:bCs/>
                <w:noProof/>
                <w:lang w:eastAsia="pt-BR"/>
              </w:rPr>
              <w:t>DESAPROPRIAÇÃO DE IMÓVEIS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99084" w14:textId="77777777" w:rsidR="001B2B2C" w:rsidRPr="001B2B2C" w:rsidRDefault="001B2B2C" w:rsidP="001B2B2C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B2B2C">
              <w:rPr>
                <w:rFonts w:ascii="Arial" w:eastAsia="Times New Roman" w:hAnsi="Arial" w:cs="Arial"/>
                <w:lang w:eastAsia="pt-BR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9E86D" w14:textId="77777777" w:rsidR="001B2B2C" w:rsidRPr="001B2B2C" w:rsidRDefault="001B2B2C" w:rsidP="001B2B2C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B2B2C">
              <w:rPr>
                <w:rFonts w:ascii="Arial" w:eastAsia="Times New Roman" w:hAnsi="Arial" w:cs="Arial"/>
                <w:lang w:eastAsia="pt-BR"/>
              </w:rPr>
              <w:t>782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67A96" w14:textId="77777777" w:rsidR="001B2B2C" w:rsidRPr="001B2B2C" w:rsidRDefault="001B2B2C" w:rsidP="001B2B2C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lang w:eastAsia="pt-BR"/>
              </w:rPr>
            </w:pPr>
            <w:r w:rsidRPr="001B2B2C">
              <w:rPr>
                <w:rFonts w:ascii="Arial" w:eastAsia="Times New Roman" w:hAnsi="Arial" w:cs="Arial"/>
                <w:bCs/>
                <w:lang w:eastAsia="pt-BR"/>
              </w:rPr>
              <w:t>FISICA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98FEE" w14:textId="77777777" w:rsidR="001B2B2C" w:rsidRPr="001B2B2C" w:rsidRDefault="001B2B2C" w:rsidP="001B2B2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1B2B2C">
              <w:rPr>
                <w:rFonts w:ascii="Arial" w:eastAsia="Times New Roman" w:hAnsi="Arial" w:cs="Arial"/>
                <w:b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36339" w14:textId="77777777" w:rsidR="001B2B2C" w:rsidRPr="001B2B2C" w:rsidRDefault="001B2B2C" w:rsidP="001B2B2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1B2B2C">
              <w:rPr>
                <w:rFonts w:ascii="Arial" w:eastAsia="Times New Roman" w:hAnsi="Arial" w:cs="Arial"/>
                <w:b/>
                <w:bCs/>
                <w:lang w:eastAsia="pt-BR"/>
              </w:rPr>
              <w:t>1</w:t>
            </w:r>
          </w:p>
        </w:tc>
      </w:tr>
      <w:tr w:rsidR="001B2B2C" w:rsidRPr="001B2B2C" w14:paraId="4510B255" w14:textId="77777777" w:rsidTr="00587E98">
        <w:trPr>
          <w:trHeight w:val="392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D36A2" w14:textId="77777777" w:rsidR="001B2B2C" w:rsidRPr="001B2B2C" w:rsidRDefault="001B2B2C" w:rsidP="001B2B2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1B2B2C">
              <w:rPr>
                <w:rFonts w:ascii="Arial" w:eastAsia="Times New Roman" w:hAnsi="Arial" w:cs="Arial"/>
                <w:b/>
                <w:bCs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5C1C3" w14:textId="77777777" w:rsidR="001B2B2C" w:rsidRPr="001B2B2C" w:rsidRDefault="001B2B2C" w:rsidP="001B2B2C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1B2B2C">
              <w:rPr>
                <w:rFonts w:ascii="Arial" w:eastAsia="Times New Roman" w:hAnsi="Arial" w:cs="Arial"/>
                <w:lang w:eastAsia="pt-BR"/>
              </w:rPr>
              <w:t>Imóvel desapropriado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738AB" w14:textId="77777777" w:rsidR="001B2B2C" w:rsidRPr="001B2B2C" w:rsidRDefault="001B2B2C" w:rsidP="001B2B2C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B2B2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FINANCEIRA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EE5E85D" w14:textId="77777777" w:rsidR="001B2B2C" w:rsidRPr="001B2B2C" w:rsidRDefault="001B2B2C" w:rsidP="001B2B2C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B2B2C">
              <w:rPr>
                <w:rFonts w:ascii="Arial" w:eastAsia="Times New Roman" w:hAnsi="Arial" w:cs="Arial"/>
                <w:lang w:eastAsia="pt-BR"/>
              </w:rPr>
              <w:t>36.000,00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0155F" w14:textId="77777777" w:rsidR="001B2B2C" w:rsidRPr="001B2B2C" w:rsidRDefault="001B2B2C" w:rsidP="001B2B2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1B2B2C">
              <w:rPr>
                <w:rFonts w:ascii="Arial" w:eastAsia="Times New Roman" w:hAnsi="Arial" w:cs="Arial"/>
                <w:b/>
                <w:bCs/>
                <w:lang w:eastAsia="pt-BR"/>
              </w:rPr>
              <w:t>36.000,00</w:t>
            </w:r>
          </w:p>
        </w:tc>
      </w:tr>
    </w:tbl>
    <w:p w14:paraId="2C963209" w14:textId="77777777" w:rsidR="001B2B2C" w:rsidRPr="001B2B2C" w:rsidRDefault="001B2B2C" w:rsidP="001B2B2C">
      <w:pPr>
        <w:spacing w:after="0" w:line="360" w:lineRule="auto"/>
        <w:ind w:firstLine="1134"/>
        <w:jc w:val="both"/>
        <w:rPr>
          <w:rFonts w:ascii="Arial" w:eastAsia="Times New Roman" w:hAnsi="Arial" w:cs="Arial"/>
          <w:noProof/>
          <w:lang w:eastAsia="pt-BR"/>
        </w:rPr>
      </w:pPr>
    </w:p>
    <w:p w14:paraId="190A3DDE" w14:textId="77777777" w:rsidR="001B2B2C" w:rsidRPr="001B2B2C" w:rsidRDefault="001B2B2C" w:rsidP="001B2B2C">
      <w:pPr>
        <w:spacing w:after="0" w:line="360" w:lineRule="auto"/>
        <w:ind w:firstLine="1276"/>
        <w:jc w:val="both"/>
        <w:rPr>
          <w:rFonts w:ascii="Arial" w:eastAsia="Times New Roman" w:hAnsi="Arial" w:cs="Arial"/>
          <w:b/>
          <w:noProof/>
          <w:lang w:eastAsia="pt-BR"/>
        </w:rPr>
      </w:pPr>
    </w:p>
    <w:p w14:paraId="38F422C6" w14:textId="77777777" w:rsidR="001B2B2C" w:rsidRPr="001B2B2C" w:rsidRDefault="001B2B2C" w:rsidP="001B2B2C">
      <w:pPr>
        <w:spacing w:after="0" w:line="360" w:lineRule="auto"/>
        <w:ind w:firstLine="1276"/>
        <w:jc w:val="both"/>
        <w:rPr>
          <w:rFonts w:ascii="Arial" w:eastAsia="Times New Roman" w:hAnsi="Arial" w:cs="Arial"/>
          <w:noProof/>
          <w:lang w:eastAsia="pt-BR"/>
        </w:rPr>
      </w:pPr>
      <w:r w:rsidRPr="001B2B2C">
        <w:rPr>
          <w:rFonts w:ascii="Arial" w:eastAsia="Times New Roman" w:hAnsi="Arial" w:cs="Arial"/>
          <w:b/>
          <w:noProof/>
          <w:lang w:eastAsia="pt-BR"/>
        </w:rPr>
        <w:t xml:space="preserve">Art. 2º - </w:t>
      </w:r>
      <w:r w:rsidRPr="001B2B2C">
        <w:rPr>
          <w:rFonts w:ascii="Arial" w:eastAsia="Times New Roman" w:hAnsi="Arial" w:cs="Arial"/>
          <w:noProof/>
          <w:lang w:eastAsia="pt-BR"/>
        </w:rPr>
        <w:t xml:space="preserve">Fica o Poder Executivo autorizado a inserir no ANEXO III, de METAS E PRIORIDADES da Lei De Diretrizes Orçamentárias LDO/2021, Lei Municipal nº1962/2020, no PROGRAMA </w:t>
      </w:r>
      <w:r w:rsidRPr="001B2B2C">
        <w:rPr>
          <w:rFonts w:ascii="Arial" w:eastAsia="Times New Roman" w:hAnsi="Arial" w:cs="Arial"/>
          <w:b/>
          <w:bCs/>
          <w:lang w:eastAsia="pt-BR"/>
        </w:rPr>
        <w:t xml:space="preserve">008 - </w:t>
      </w:r>
      <w:r w:rsidRPr="001B2B2C">
        <w:rPr>
          <w:rFonts w:ascii="Arial" w:eastAsia="Times New Roman" w:hAnsi="Arial" w:cs="Arial"/>
          <w:lang w:eastAsia="pt-BR"/>
        </w:rPr>
        <w:t>Pavimentação, Conservação e Manutenção de Rodovias Municipais</w:t>
      </w:r>
      <w:r w:rsidRPr="001B2B2C">
        <w:rPr>
          <w:rFonts w:ascii="Arial" w:eastAsia="Times New Roman" w:hAnsi="Arial" w:cs="Arial"/>
          <w:noProof/>
          <w:lang w:eastAsia="pt-BR"/>
        </w:rPr>
        <w:t xml:space="preserve">, o PROJETO </w:t>
      </w:r>
      <w:r w:rsidRPr="001B2B2C">
        <w:rPr>
          <w:rFonts w:ascii="Arial" w:eastAsia="Times New Roman" w:hAnsi="Arial" w:cs="Arial"/>
          <w:b/>
          <w:bCs/>
          <w:noProof/>
          <w:lang w:eastAsia="pt-BR"/>
        </w:rPr>
        <w:t>P076</w:t>
      </w:r>
      <w:r w:rsidRPr="001B2B2C">
        <w:rPr>
          <w:rFonts w:ascii="Arial" w:eastAsia="Times New Roman" w:hAnsi="Arial" w:cs="Arial"/>
          <w:b/>
          <w:noProof/>
          <w:lang w:eastAsia="pt-BR"/>
        </w:rPr>
        <w:t xml:space="preserve"> - DESAPROPRIAÇÃO DE IMÓVEIS, </w:t>
      </w:r>
      <w:r w:rsidRPr="001B2B2C">
        <w:rPr>
          <w:rFonts w:ascii="Arial" w:eastAsia="Times New Roman" w:hAnsi="Arial" w:cs="Arial"/>
          <w:bCs/>
          <w:noProof/>
          <w:lang w:eastAsia="pt-BR"/>
        </w:rPr>
        <w:t>no</w:t>
      </w:r>
      <w:r w:rsidRPr="001B2B2C">
        <w:rPr>
          <w:rFonts w:ascii="Arial" w:eastAsia="Times New Roman" w:hAnsi="Arial" w:cs="Arial"/>
          <w:noProof/>
          <w:lang w:eastAsia="pt-BR"/>
        </w:rPr>
        <w:t xml:space="preserve"> valor de R$ 36.000,00 (trinta e seis mil reais).</w:t>
      </w:r>
    </w:p>
    <w:p w14:paraId="08E6D775" w14:textId="77777777" w:rsidR="001B2B2C" w:rsidRPr="001B2B2C" w:rsidRDefault="001B2B2C" w:rsidP="001B2B2C">
      <w:pPr>
        <w:spacing w:after="0" w:line="360" w:lineRule="auto"/>
        <w:ind w:firstLine="1276"/>
        <w:jc w:val="both"/>
        <w:rPr>
          <w:rFonts w:ascii="Arial" w:eastAsia="Times New Roman" w:hAnsi="Arial" w:cs="Arial"/>
          <w:b/>
          <w:noProof/>
          <w:lang w:eastAsia="pt-BR"/>
        </w:rPr>
      </w:pPr>
    </w:p>
    <w:p w14:paraId="1AE44899" w14:textId="77777777" w:rsidR="001B2B2C" w:rsidRPr="001B2B2C" w:rsidRDefault="001B2B2C" w:rsidP="001B2B2C">
      <w:pPr>
        <w:spacing w:after="0" w:line="360" w:lineRule="auto"/>
        <w:ind w:firstLine="1276"/>
        <w:jc w:val="both"/>
        <w:rPr>
          <w:rFonts w:ascii="Arial" w:eastAsia="Times New Roman" w:hAnsi="Arial" w:cs="Arial"/>
          <w:noProof/>
          <w:lang w:eastAsia="pt-BR"/>
        </w:rPr>
      </w:pPr>
      <w:r w:rsidRPr="001B2B2C">
        <w:rPr>
          <w:rFonts w:ascii="Arial" w:eastAsia="Times New Roman" w:hAnsi="Arial" w:cs="Arial"/>
          <w:b/>
          <w:noProof/>
          <w:lang w:eastAsia="pt-BR"/>
        </w:rPr>
        <w:t>Art. 3º -</w:t>
      </w:r>
      <w:r w:rsidRPr="001B2B2C">
        <w:rPr>
          <w:rFonts w:ascii="Arial" w:eastAsia="Times New Roman" w:hAnsi="Arial" w:cs="Arial"/>
          <w:noProof/>
          <w:lang w:eastAsia="pt-BR"/>
        </w:rPr>
        <w:t xml:space="preserve"> Fica o Poder Executivo autorizado a abrir Crédito Adicional Especial no orçamento vigente, conforme descrição a seguir: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6237"/>
        <w:gridCol w:w="1275"/>
      </w:tblGrid>
      <w:tr w:rsidR="001B2B2C" w:rsidRPr="001B2B2C" w14:paraId="3C3BDF92" w14:textId="77777777" w:rsidTr="00587E98">
        <w:trPr>
          <w:trHeight w:val="391"/>
        </w:trPr>
        <w:tc>
          <w:tcPr>
            <w:tcW w:w="2127" w:type="dxa"/>
            <w:shd w:val="clear" w:color="auto" w:fill="auto"/>
          </w:tcPr>
          <w:p w14:paraId="42C1C5B0" w14:textId="77777777" w:rsidR="001B2B2C" w:rsidRPr="001B2B2C" w:rsidRDefault="001B2B2C" w:rsidP="001B2B2C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noProof/>
                <w:lang w:eastAsia="pt-BR"/>
              </w:rPr>
            </w:pPr>
            <w:r w:rsidRPr="001B2B2C">
              <w:rPr>
                <w:rFonts w:ascii="Arial" w:eastAsia="Times New Roman" w:hAnsi="Arial" w:cs="Arial"/>
                <w:b/>
                <w:noProof/>
                <w:lang w:eastAsia="pt-BR"/>
              </w:rPr>
              <w:t>26.782.008.1076</w:t>
            </w:r>
          </w:p>
        </w:tc>
        <w:tc>
          <w:tcPr>
            <w:tcW w:w="7512" w:type="dxa"/>
            <w:gridSpan w:val="2"/>
            <w:shd w:val="clear" w:color="auto" w:fill="auto"/>
          </w:tcPr>
          <w:p w14:paraId="1EC9BBF1" w14:textId="77777777" w:rsidR="001B2B2C" w:rsidRPr="001B2B2C" w:rsidRDefault="001B2B2C" w:rsidP="001B2B2C">
            <w:pPr>
              <w:spacing w:after="0" w:line="360" w:lineRule="auto"/>
              <w:rPr>
                <w:rFonts w:ascii="Arial" w:eastAsia="Times New Roman" w:hAnsi="Arial" w:cs="Arial"/>
                <w:b/>
                <w:noProof/>
                <w:lang w:eastAsia="pt-BR"/>
              </w:rPr>
            </w:pPr>
            <w:r w:rsidRPr="001B2B2C">
              <w:rPr>
                <w:rFonts w:ascii="Arial" w:eastAsia="Times New Roman" w:hAnsi="Arial" w:cs="Arial"/>
                <w:b/>
                <w:noProof/>
                <w:lang w:eastAsia="pt-BR"/>
              </w:rPr>
              <w:t>DESAPROPRIAÇÃO DE IMÓVEIS</w:t>
            </w:r>
          </w:p>
        </w:tc>
      </w:tr>
      <w:tr w:rsidR="001B2B2C" w:rsidRPr="001B2B2C" w14:paraId="6A4113D5" w14:textId="77777777" w:rsidTr="00587E98">
        <w:trPr>
          <w:trHeight w:val="391"/>
        </w:trPr>
        <w:tc>
          <w:tcPr>
            <w:tcW w:w="2127" w:type="dxa"/>
            <w:shd w:val="clear" w:color="auto" w:fill="auto"/>
          </w:tcPr>
          <w:p w14:paraId="5FFCC7C4" w14:textId="77777777" w:rsidR="001B2B2C" w:rsidRPr="001B2B2C" w:rsidRDefault="001B2B2C" w:rsidP="001B2B2C">
            <w:pPr>
              <w:spacing w:after="0" w:line="360" w:lineRule="auto"/>
              <w:jc w:val="right"/>
              <w:rPr>
                <w:rFonts w:ascii="Arial" w:eastAsia="Times New Roman" w:hAnsi="Arial" w:cs="Arial"/>
                <w:noProof/>
                <w:lang w:eastAsia="pt-BR"/>
              </w:rPr>
            </w:pPr>
            <w:r w:rsidRPr="001B2B2C">
              <w:rPr>
                <w:rFonts w:ascii="Arial" w:eastAsia="Times New Roman" w:hAnsi="Arial" w:cs="Arial"/>
                <w:noProof/>
                <w:lang w:eastAsia="pt-BR"/>
              </w:rPr>
              <w:t>4.5.90.61.00.05.01</w:t>
            </w:r>
          </w:p>
        </w:tc>
        <w:tc>
          <w:tcPr>
            <w:tcW w:w="6237" w:type="dxa"/>
            <w:shd w:val="clear" w:color="auto" w:fill="auto"/>
          </w:tcPr>
          <w:p w14:paraId="7F88A156" w14:textId="77777777" w:rsidR="001B2B2C" w:rsidRPr="001B2B2C" w:rsidRDefault="001B2B2C" w:rsidP="001B2B2C">
            <w:pPr>
              <w:spacing w:after="0" w:line="360" w:lineRule="auto"/>
              <w:rPr>
                <w:rFonts w:ascii="Arial" w:eastAsia="Times New Roman" w:hAnsi="Arial" w:cs="Arial"/>
                <w:noProof/>
                <w:lang w:eastAsia="pt-BR"/>
              </w:rPr>
            </w:pPr>
            <w:r w:rsidRPr="001B2B2C">
              <w:rPr>
                <w:rFonts w:ascii="Arial" w:eastAsia="Times New Roman" w:hAnsi="Arial" w:cs="Arial"/>
                <w:noProof/>
                <w:lang w:eastAsia="pt-BR"/>
              </w:rPr>
              <w:t>AQUISIÇÃO DE IMÓVEIS .......................................................</w:t>
            </w:r>
          </w:p>
        </w:tc>
        <w:tc>
          <w:tcPr>
            <w:tcW w:w="1275" w:type="dxa"/>
            <w:shd w:val="clear" w:color="auto" w:fill="auto"/>
          </w:tcPr>
          <w:p w14:paraId="37A2591A" w14:textId="77777777" w:rsidR="001B2B2C" w:rsidRPr="001B2B2C" w:rsidRDefault="001B2B2C" w:rsidP="001B2B2C">
            <w:pPr>
              <w:spacing w:after="0" w:line="360" w:lineRule="auto"/>
              <w:jc w:val="right"/>
              <w:rPr>
                <w:rFonts w:ascii="Arial" w:eastAsia="Times New Roman" w:hAnsi="Arial" w:cs="Arial"/>
                <w:noProof/>
                <w:lang w:eastAsia="pt-BR"/>
              </w:rPr>
            </w:pPr>
            <w:r w:rsidRPr="001B2B2C">
              <w:rPr>
                <w:rFonts w:ascii="Arial" w:eastAsia="Times New Roman" w:hAnsi="Arial" w:cs="Arial"/>
                <w:noProof/>
                <w:lang w:eastAsia="pt-BR"/>
              </w:rPr>
              <w:t>36.000,00</w:t>
            </w:r>
          </w:p>
        </w:tc>
      </w:tr>
    </w:tbl>
    <w:p w14:paraId="5DA2C6F7" w14:textId="77777777" w:rsidR="001B2B2C" w:rsidRPr="001B2B2C" w:rsidRDefault="001B2B2C" w:rsidP="001B2B2C">
      <w:pPr>
        <w:spacing w:after="0" w:line="360" w:lineRule="auto"/>
        <w:ind w:firstLine="1134"/>
        <w:jc w:val="both"/>
        <w:rPr>
          <w:rFonts w:ascii="Arial" w:eastAsia="Times New Roman" w:hAnsi="Arial" w:cs="Arial"/>
          <w:b/>
          <w:noProof/>
          <w:lang w:eastAsia="pt-BR"/>
        </w:rPr>
      </w:pPr>
    </w:p>
    <w:p w14:paraId="26B9C726" w14:textId="214E7B4D" w:rsidR="001B2B2C" w:rsidRPr="001B2B2C" w:rsidRDefault="00477862" w:rsidP="00477862">
      <w:pPr>
        <w:spacing w:after="0" w:line="360" w:lineRule="auto"/>
        <w:jc w:val="both"/>
        <w:rPr>
          <w:rFonts w:ascii="Arial" w:eastAsia="Times New Roman" w:hAnsi="Arial" w:cs="Arial"/>
          <w:noProof/>
          <w:lang w:eastAsia="pt-BR"/>
        </w:rPr>
      </w:pPr>
      <w:r>
        <w:rPr>
          <w:rFonts w:ascii="Arial" w:eastAsia="Times New Roman" w:hAnsi="Arial" w:cs="Arial"/>
          <w:b/>
          <w:noProof/>
          <w:lang w:eastAsia="pt-BR"/>
        </w:rPr>
        <w:t xml:space="preserve">                    </w:t>
      </w:r>
      <w:r w:rsidR="001B2B2C" w:rsidRPr="001B2B2C">
        <w:rPr>
          <w:rFonts w:ascii="Arial" w:eastAsia="Times New Roman" w:hAnsi="Arial" w:cs="Arial"/>
          <w:b/>
          <w:noProof/>
          <w:lang w:eastAsia="pt-BR"/>
        </w:rPr>
        <w:t>Art. 4º -</w:t>
      </w:r>
      <w:r w:rsidR="001B2B2C" w:rsidRPr="001B2B2C">
        <w:rPr>
          <w:rFonts w:ascii="Arial" w:eastAsia="Times New Roman" w:hAnsi="Arial" w:cs="Arial"/>
          <w:noProof/>
          <w:lang w:eastAsia="pt-BR"/>
        </w:rPr>
        <w:t xml:space="preserve"> Servirá de recurso para cobertura do Crédito Adicional Especial aberto no artigo anterior, a redução parcial da seguinte dotação orçamentária:</w:t>
      </w:r>
    </w:p>
    <w:p w14:paraId="4019D273" w14:textId="77777777" w:rsidR="001B2B2C" w:rsidRPr="001B2B2C" w:rsidRDefault="001B2B2C" w:rsidP="001B2B2C">
      <w:pPr>
        <w:spacing w:after="0" w:line="360" w:lineRule="auto"/>
        <w:ind w:firstLine="1134"/>
        <w:jc w:val="both"/>
        <w:rPr>
          <w:rFonts w:ascii="Arial" w:eastAsia="Times New Roman" w:hAnsi="Arial" w:cs="Arial"/>
          <w:noProof/>
          <w:lang w:eastAsia="pt-BR"/>
        </w:rPr>
      </w:pPr>
    </w:p>
    <w:p w14:paraId="39AB50DB" w14:textId="77777777" w:rsidR="001B2B2C" w:rsidRPr="001B2B2C" w:rsidRDefault="001B2B2C" w:rsidP="001B2B2C">
      <w:pPr>
        <w:spacing w:after="0" w:line="360" w:lineRule="auto"/>
        <w:ind w:firstLine="1134"/>
        <w:jc w:val="both"/>
        <w:rPr>
          <w:rFonts w:ascii="Arial" w:eastAsia="Times New Roman" w:hAnsi="Arial" w:cs="Arial"/>
          <w:noProof/>
          <w:lang w:eastAsia="pt-BR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87"/>
        <w:gridCol w:w="6120"/>
        <w:gridCol w:w="1251"/>
      </w:tblGrid>
      <w:tr w:rsidR="001B2B2C" w:rsidRPr="001B2B2C" w14:paraId="06B9D1BF" w14:textId="77777777" w:rsidTr="00587E98">
        <w:trPr>
          <w:trHeight w:val="273"/>
        </w:trPr>
        <w:tc>
          <w:tcPr>
            <w:tcW w:w="2087" w:type="dxa"/>
            <w:shd w:val="clear" w:color="auto" w:fill="auto"/>
          </w:tcPr>
          <w:p w14:paraId="7C49BB8B" w14:textId="77777777" w:rsidR="001B2B2C" w:rsidRPr="001B2B2C" w:rsidRDefault="001B2B2C" w:rsidP="001B2B2C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noProof/>
                <w:lang w:eastAsia="pt-BR"/>
              </w:rPr>
            </w:pPr>
            <w:r w:rsidRPr="001B2B2C">
              <w:rPr>
                <w:rFonts w:ascii="Arial" w:eastAsia="Times New Roman" w:hAnsi="Arial" w:cs="Arial"/>
                <w:b/>
                <w:noProof/>
                <w:lang w:eastAsia="pt-BR"/>
              </w:rPr>
              <w:t>99.999.9999.999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33ACC978" w14:textId="77777777" w:rsidR="001B2B2C" w:rsidRPr="001B2B2C" w:rsidRDefault="001B2B2C" w:rsidP="001B2B2C">
            <w:pPr>
              <w:spacing w:after="0" w:line="360" w:lineRule="auto"/>
              <w:rPr>
                <w:rFonts w:ascii="Arial" w:eastAsia="Times New Roman" w:hAnsi="Arial" w:cs="Arial"/>
                <w:b/>
                <w:noProof/>
                <w:lang w:eastAsia="pt-BR"/>
              </w:rPr>
            </w:pPr>
            <w:r w:rsidRPr="001B2B2C">
              <w:rPr>
                <w:rFonts w:ascii="Arial" w:eastAsia="Times New Roman" w:hAnsi="Arial" w:cs="Arial"/>
                <w:b/>
                <w:noProof/>
                <w:lang w:eastAsia="pt-BR"/>
              </w:rPr>
              <w:t>RESERVA DE CONTINGÊNCIA</w:t>
            </w:r>
          </w:p>
        </w:tc>
      </w:tr>
      <w:tr w:rsidR="001B2B2C" w:rsidRPr="001B2B2C" w14:paraId="7FB77B2A" w14:textId="77777777" w:rsidTr="00587E98">
        <w:trPr>
          <w:trHeight w:val="273"/>
        </w:trPr>
        <w:tc>
          <w:tcPr>
            <w:tcW w:w="2087" w:type="dxa"/>
            <w:shd w:val="clear" w:color="auto" w:fill="auto"/>
          </w:tcPr>
          <w:p w14:paraId="21B03500" w14:textId="77777777" w:rsidR="001B2B2C" w:rsidRPr="001B2B2C" w:rsidRDefault="001B2B2C" w:rsidP="001B2B2C">
            <w:pPr>
              <w:spacing w:after="0" w:line="360" w:lineRule="auto"/>
              <w:jc w:val="right"/>
              <w:rPr>
                <w:rFonts w:ascii="Arial" w:eastAsia="Times New Roman" w:hAnsi="Arial" w:cs="Arial"/>
                <w:noProof/>
                <w:lang w:eastAsia="pt-BR"/>
              </w:rPr>
            </w:pPr>
            <w:r w:rsidRPr="001B2B2C">
              <w:rPr>
                <w:rFonts w:ascii="Arial" w:eastAsia="Times New Roman" w:hAnsi="Arial" w:cs="Arial"/>
                <w:noProof/>
                <w:lang w:eastAsia="pt-BR"/>
              </w:rPr>
              <w:t>9.9.99.99.00.12.01</w:t>
            </w:r>
          </w:p>
        </w:tc>
        <w:tc>
          <w:tcPr>
            <w:tcW w:w="6120" w:type="dxa"/>
            <w:shd w:val="clear" w:color="auto" w:fill="auto"/>
          </w:tcPr>
          <w:p w14:paraId="7FEE05B5" w14:textId="77777777" w:rsidR="001B2B2C" w:rsidRPr="001B2B2C" w:rsidRDefault="001B2B2C" w:rsidP="001B2B2C">
            <w:pPr>
              <w:spacing w:after="0" w:line="360" w:lineRule="auto"/>
              <w:jc w:val="both"/>
              <w:rPr>
                <w:rFonts w:ascii="Arial" w:eastAsia="Times New Roman" w:hAnsi="Arial" w:cs="Arial"/>
                <w:noProof/>
                <w:lang w:eastAsia="pt-BR"/>
              </w:rPr>
            </w:pPr>
            <w:r w:rsidRPr="001B2B2C">
              <w:rPr>
                <w:rFonts w:ascii="Arial" w:eastAsia="Times New Roman" w:hAnsi="Arial" w:cs="Arial"/>
                <w:noProof/>
                <w:lang w:eastAsia="pt-BR"/>
              </w:rPr>
              <w:t>RESERVA DE CONTINGÊNCIA (151) ..................................</w:t>
            </w:r>
          </w:p>
        </w:tc>
        <w:tc>
          <w:tcPr>
            <w:tcW w:w="1251" w:type="dxa"/>
            <w:shd w:val="clear" w:color="auto" w:fill="auto"/>
          </w:tcPr>
          <w:p w14:paraId="695DE03F" w14:textId="77777777" w:rsidR="001B2B2C" w:rsidRPr="001B2B2C" w:rsidRDefault="001B2B2C" w:rsidP="001B2B2C">
            <w:pPr>
              <w:spacing w:after="0" w:line="360" w:lineRule="auto"/>
              <w:jc w:val="right"/>
              <w:rPr>
                <w:rFonts w:ascii="Arial" w:eastAsia="Times New Roman" w:hAnsi="Arial" w:cs="Arial"/>
                <w:noProof/>
                <w:lang w:eastAsia="pt-BR"/>
              </w:rPr>
            </w:pPr>
            <w:r w:rsidRPr="001B2B2C">
              <w:rPr>
                <w:rFonts w:ascii="Arial" w:eastAsia="Times New Roman" w:hAnsi="Arial" w:cs="Arial"/>
                <w:noProof/>
                <w:lang w:eastAsia="pt-BR"/>
              </w:rPr>
              <w:t>36.000,00</w:t>
            </w:r>
          </w:p>
          <w:p w14:paraId="5170B584" w14:textId="77777777" w:rsidR="001B2B2C" w:rsidRPr="001B2B2C" w:rsidRDefault="001B2B2C" w:rsidP="001B2B2C">
            <w:pPr>
              <w:spacing w:after="0" w:line="360" w:lineRule="auto"/>
              <w:jc w:val="right"/>
              <w:rPr>
                <w:rFonts w:ascii="Arial" w:eastAsia="Times New Roman" w:hAnsi="Arial" w:cs="Arial"/>
                <w:noProof/>
                <w:lang w:eastAsia="pt-BR"/>
              </w:rPr>
            </w:pPr>
          </w:p>
          <w:p w14:paraId="6BF0609E" w14:textId="77777777" w:rsidR="001B2B2C" w:rsidRPr="001B2B2C" w:rsidRDefault="001B2B2C" w:rsidP="001B2B2C">
            <w:pPr>
              <w:spacing w:after="0" w:line="360" w:lineRule="auto"/>
              <w:jc w:val="right"/>
              <w:rPr>
                <w:rFonts w:ascii="Arial" w:eastAsia="Times New Roman" w:hAnsi="Arial" w:cs="Arial"/>
                <w:noProof/>
                <w:lang w:eastAsia="pt-BR"/>
              </w:rPr>
            </w:pPr>
          </w:p>
        </w:tc>
      </w:tr>
    </w:tbl>
    <w:p w14:paraId="3CFCFE82" w14:textId="77777777" w:rsidR="001B2B2C" w:rsidRPr="001B2B2C" w:rsidRDefault="001B2B2C" w:rsidP="001B2B2C">
      <w:pPr>
        <w:spacing w:after="0" w:line="360" w:lineRule="auto"/>
        <w:ind w:firstLine="1134"/>
        <w:jc w:val="both"/>
        <w:rPr>
          <w:rFonts w:ascii="Arial" w:eastAsia="Times New Roman" w:hAnsi="Arial" w:cs="Arial"/>
          <w:noProof/>
          <w:lang w:eastAsia="pt-BR"/>
        </w:rPr>
      </w:pPr>
      <w:r w:rsidRPr="001B2B2C">
        <w:rPr>
          <w:rFonts w:ascii="Arial" w:eastAsia="Times New Roman" w:hAnsi="Arial" w:cs="Arial"/>
          <w:b/>
          <w:noProof/>
          <w:lang w:eastAsia="pt-BR"/>
        </w:rPr>
        <w:t>Art. 5º -</w:t>
      </w:r>
      <w:r w:rsidRPr="001B2B2C">
        <w:rPr>
          <w:rFonts w:ascii="Arial" w:eastAsia="Times New Roman" w:hAnsi="Arial" w:cs="Arial"/>
          <w:noProof/>
          <w:lang w:eastAsia="pt-BR"/>
        </w:rPr>
        <w:t xml:space="preserve"> Esta Lei entra em vigor na data de sua publicação, revogando-se as disposições em contrário.</w:t>
      </w:r>
    </w:p>
    <w:p w14:paraId="50BC8BA1" w14:textId="77777777" w:rsidR="001B2B2C" w:rsidRPr="001B2B2C" w:rsidRDefault="001B2B2C" w:rsidP="001B2B2C">
      <w:pPr>
        <w:spacing w:after="0" w:line="360" w:lineRule="auto"/>
        <w:ind w:firstLine="1134"/>
        <w:jc w:val="both"/>
        <w:rPr>
          <w:rFonts w:ascii="Arial" w:eastAsia="Times New Roman" w:hAnsi="Arial" w:cs="Arial"/>
          <w:noProof/>
          <w:lang w:eastAsia="pt-BR"/>
        </w:rPr>
      </w:pPr>
    </w:p>
    <w:p w14:paraId="6C45877D" w14:textId="77777777" w:rsidR="001B2B2C" w:rsidRPr="001B2B2C" w:rsidRDefault="001B2B2C" w:rsidP="001B2B2C">
      <w:pPr>
        <w:spacing w:after="0" w:line="360" w:lineRule="auto"/>
        <w:ind w:firstLine="1134"/>
        <w:jc w:val="both"/>
        <w:rPr>
          <w:rFonts w:ascii="Arial" w:eastAsia="Times New Roman" w:hAnsi="Arial" w:cs="Arial"/>
          <w:noProof/>
          <w:lang w:eastAsia="pt-BR"/>
        </w:rPr>
      </w:pPr>
    </w:p>
    <w:p w14:paraId="369C013D" w14:textId="19C23C82" w:rsidR="001B2B2C" w:rsidRPr="001B2B2C" w:rsidRDefault="001B2B2C" w:rsidP="001B2B2C">
      <w:pPr>
        <w:spacing w:after="0" w:line="360" w:lineRule="auto"/>
        <w:jc w:val="both"/>
        <w:rPr>
          <w:rFonts w:ascii="Arial" w:eastAsia="Times New Roman" w:hAnsi="Arial" w:cs="Arial"/>
          <w:b/>
          <w:bCs/>
          <w:noProof/>
          <w:lang w:eastAsia="pt-BR"/>
        </w:rPr>
      </w:pPr>
      <w:r w:rsidRPr="001B2B2C">
        <w:rPr>
          <w:rFonts w:ascii="Arial" w:eastAsia="Times New Roman" w:hAnsi="Arial" w:cs="Arial"/>
          <w:b/>
          <w:bCs/>
          <w:noProof/>
          <w:lang w:eastAsia="pt-BR"/>
        </w:rPr>
        <w:t xml:space="preserve">Gabinete Do Prefeito Municipal De Doutor Ricardo - RS, aos </w:t>
      </w:r>
      <w:r>
        <w:rPr>
          <w:rFonts w:ascii="Arial" w:eastAsia="Times New Roman" w:hAnsi="Arial" w:cs="Arial"/>
          <w:b/>
          <w:bCs/>
          <w:noProof/>
          <w:lang w:eastAsia="pt-BR"/>
        </w:rPr>
        <w:t>05</w:t>
      </w:r>
      <w:r w:rsidRPr="001B2B2C">
        <w:rPr>
          <w:rFonts w:ascii="Arial" w:eastAsia="Times New Roman" w:hAnsi="Arial" w:cs="Arial"/>
          <w:b/>
          <w:bCs/>
          <w:noProof/>
          <w:lang w:eastAsia="pt-BR"/>
        </w:rPr>
        <w:t xml:space="preserve"> dias do mês de </w:t>
      </w:r>
      <w:r w:rsidR="004502FA">
        <w:rPr>
          <w:rFonts w:ascii="Arial" w:eastAsia="Times New Roman" w:hAnsi="Arial" w:cs="Arial"/>
          <w:b/>
          <w:bCs/>
          <w:noProof/>
          <w:lang w:eastAsia="pt-BR"/>
        </w:rPr>
        <w:t>agosto</w:t>
      </w:r>
      <w:r w:rsidRPr="001B2B2C">
        <w:rPr>
          <w:rFonts w:ascii="Arial" w:eastAsia="Times New Roman" w:hAnsi="Arial" w:cs="Arial"/>
          <w:b/>
          <w:bCs/>
          <w:noProof/>
          <w:lang w:eastAsia="pt-BR"/>
        </w:rPr>
        <w:t xml:space="preserve"> de 2021.</w:t>
      </w:r>
    </w:p>
    <w:p w14:paraId="19E85070" w14:textId="77777777" w:rsidR="001B2B2C" w:rsidRPr="001B2B2C" w:rsidRDefault="001B2B2C" w:rsidP="001B2B2C">
      <w:pPr>
        <w:spacing w:after="0" w:line="360" w:lineRule="auto"/>
        <w:jc w:val="both"/>
        <w:rPr>
          <w:rFonts w:ascii="Arial" w:eastAsia="Times New Roman" w:hAnsi="Arial" w:cs="Arial"/>
          <w:b/>
          <w:bCs/>
          <w:noProof/>
          <w:lang w:eastAsia="pt-BR"/>
        </w:rPr>
      </w:pPr>
    </w:p>
    <w:p w14:paraId="006292E9" w14:textId="77777777" w:rsidR="001B2B2C" w:rsidRPr="001B2B2C" w:rsidRDefault="001B2B2C" w:rsidP="001B2B2C">
      <w:pPr>
        <w:spacing w:after="0" w:line="360" w:lineRule="auto"/>
        <w:jc w:val="both"/>
        <w:rPr>
          <w:rFonts w:ascii="Arial" w:eastAsia="Times New Roman" w:hAnsi="Arial" w:cs="Arial"/>
          <w:b/>
          <w:bCs/>
          <w:noProof/>
          <w:lang w:eastAsia="pt-BR"/>
        </w:rPr>
      </w:pPr>
    </w:p>
    <w:p w14:paraId="60AAAD4A" w14:textId="77777777" w:rsidR="001B2B2C" w:rsidRPr="001B2B2C" w:rsidRDefault="001B2B2C" w:rsidP="001B2B2C">
      <w:pPr>
        <w:spacing w:after="0" w:line="360" w:lineRule="auto"/>
        <w:jc w:val="both"/>
        <w:rPr>
          <w:rFonts w:ascii="Arial" w:eastAsia="Times New Roman" w:hAnsi="Arial" w:cs="Arial"/>
          <w:b/>
          <w:bCs/>
          <w:noProof/>
          <w:lang w:eastAsia="pt-BR"/>
        </w:rPr>
      </w:pPr>
    </w:p>
    <w:p w14:paraId="7821415D" w14:textId="64B46ABE" w:rsidR="001B2B2C" w:rsidRPr="001B2B2C" w:rsidRDefault="00477862" w:rsidP="00477862">
      <w:pPr>
        <w:spacing w:after="0" w:line="360" w:lineRule="auto"/>
        <w:rPr>
          <w:rFonts w:ascii="Arial" w:eastAsia="Times New Roman" w:hAnsi="Arial" w:cs="Arial"/>
          <w:b/>
          <w:bCs/>
          <w:noProof/>
          <w:lang w:eastAsia="pt-BR"/>
        </w:rPr>
      </w:pPr>
      <w:r>
        <w:rPr>
          <w:rFonts w:ascii="Arial" w:eastAsia="Times New Roman" w:hAnsi="Arial" w:cs="Arial"/>
          <w:b/>
          <w:bCs/>
          <w:noProof/>
          <w:lang w:eastAsia="pt-BR"/>
        </w:rPr>
        <w:t xml:space="preserve">                                                  </w:t>
      </w:r>
      <w:r w:rsidR="001B2B2C" w:rsidRPr="001B2B2C">
        <w:rPr>
          <w:rFonts w:ascii="Arial" w:eastAsia="Times New Roman" w:hAnsi="Arial" w:cs="Arial"/>
          <w:b/>
          <w:bCs/>
          <w:noProof/>
          <w:lang w:eastAsia="pt-BR"/>
        </w:rPr>
        <w:t>ALVARO JOSÉ GIACOBBO</w:t>
      </w:r>
    </w:p>
    <w:p w14:paraId="3BD15B54" w14:textId="786FD60F" w:rsidR="001B2B2C" w:rsidRDefault="001B2B2C" w:rsidP="001B2B2C">
      <w:pPr>
        <w:spacing w:after="0" w:line="360" w:lineRule="auto"/>
        <w:jc w:val="center"/>
        <w:rPr>
          <w:rFonts w:ascii="Arial" w:eastAsia="Times New Roman" w:hAnsi="Arial" w:cs="Arial"/>
          <w:b/>
          <w:bCs/>
          <w:noProof/>
          <w:lang w:eastAsia="pt-BR"/>
        </w:rPr>
      </w:pPr>
      <w:r w:rsidRPr="001B2B2C">
        <w:rPr>
          <w:rFonts w:ascii="Arial" w:eastAsia="Times New Roman" w:hAnsi="Arial" w:cs="Arial"/>
          <w:b/>
          <w:bCs/>
          <w:noProof/>
          <w:lang w:eastAsia="pt-BR"/>
        </w:rPr>
        <w:t>PREFEITO MUNICIPAL</w:t>
      </w:r>
    </w:p>
    <w:p w14:paraId="7573F1E3" w14:textId="7C1375CA" w:rsidR="00477862" w:rsidRDefault="00477862" w:rsidP="001B2B2C">
      <w:pPr>
        <w:spacing w:after="0" w:line="360" w:lineRule="auto"/>
        <w:jc w:val="center"/>
        <w:rPr>
          <w:rFonts w:ascii="Arial" w:eastAsia="Times New Roman" w:hAnsi="Arial" w:cs="Arial"/>
          <w:b/>
          <w:bCs/>
          <w:noProof/>
          <w:lang w:eastAsia="pt-BR"/>
        </w:rPr>
      </w:pPr>
    </w:p>
    <w:p w14:paraId="119ACEFB" w14:textId="7B032BC0" w:rsidR="00477862" w:rsidRDefault="00477862" w:rsidP="001B2B2C">
      <w:pPr>
        <w:spacing w:after="0" w:line="360" w:lineRule="auto"/>
        <w:jc w:val="center"/>
        <w:rPr>
          <w:rFonts w:ascii="Arial" w:eastAsia="Times New Roman" w:hAnsi="Arial" w:cs="Arial"/>
          <w:b/>
          <w:bCs/>
          <w:noProof/>
          <w:lang w:eastAsia="pt-BR"/>
        </w:rPr>
      </w:pPr>
    </w:p>
    <w:p w14:paraId="43B26A46" w14:textId="2EA3CD48" w:rsidR="00477862" w:rsidRDefault="00477862" w:rsidP="001B2B2C">
      <w:pPr>
        <w:spacing w:after="0" w:line="360" w:lineRule="auto"/>
        <w:jc w:val="center"/>
        <w:rPr>
          <w:rFonts w:ascii="Arial" w:eastAsia="Times New Roman" w:hAnsi="Arial" w:cs="Arial"/>
          <w:b/>
          <w:bCs/>
          <w:noProof/>
          <w:lang w:eastAsia="pt-BR"/>
        </w:rPr>
      </w:pPr>
    </w:p>
    <w:p w14:paraId="5D07126E" w14:textId="77777777" w:rsidR="00477862" w:rsidRDefault="00477862" w:rsidP="001B2B2C">
      <w:pPr>
        <w:spacing w:after="0" w:line="360" w:lineRule="auto"/>
        <w:jc w:val="center"/>
        <w:rPr>
          <w:rFonts w:ascii="Arial" w:eastAsia="Times New Roman" w:hAnsi="Arial" w:cs="Arial"/>
          <w:b/>
          <w:bCs/>
          <w:noProof/>
          <w:lang w:eastAsia="pt-BR"/>
        </w:rPr>
      </w:pPr>
    </w:p>
    <w:p w14:paraId="24291305" w14:textId="77777777" w:rsidR="00477862" w:rsidRPr="00477862" w:rsidRDefault="00477862" w:rsidP="00477862">
      <w:pPr>
        <w:spacing w:after="0" w:line="360" w:lineRule="auto"/>
        <w:rPr>
          <w:rFonts w:ascii="Arial" w:eastAsia="Times New Roman" w:hAnsi="Arial" w:cs="Arial"/>
          <w:b/>
          <w:lang w:eastAsia="pt-BR"/>
        </w:rPr>
      </w:pPr>
      <w:r w:rsidRPr="00477862">
        <w:rPr>
          <w:rFonts w:ascii="Arial" w:eastAsia="Times New Roman" w:hAnsi="Arial" w:cs="Arial"/>
          <w:b/>
          <w:lang w:eastAsia="pt-BR"/>
        </w:rPr>
        <w:t>REGISTRE-SE E PUBLIQUE-SE</w:t>
      </w:r>
    </w:p>
    <w:p w14:paraId="56CB7364" w14:textId="77777777" w:rsidR="00477862" w:rsidRPr="00477862" w:rsidRDefault="00477862" w:rsidP="00477862">
      <w:pPr>
        <w:tabs>
          <w:tab w:val="left" w:pos="5085"/>
        </w:tabs>
        <w:spacing w:after="0" w:line="360" w:lineRule="auto"/>
        <w:rPr>
          <w:rFonts w:ascii="Arial" w:eastAsia="Times New Roman" w:hAnsi="Arial" w:cs="Arial"/>
          <w:b/>
          <w:lang w:eastAsia="pt-BR"/>
        </w:rPr>
      </w:pPr>
    </w:p>
    <w:p w14:paraId="5616B598" w14:textId="77777777" w:rsidR="00477862" w:rsidRPr="00477862" w:rsidRDefault="00477862" w:rsidP="00477862">
      <w:pPr>
        <w:tabs>
          <w:tab w:val="left" w:pos="5085"/>
        </w:tabs>
        <w:spacing w:after="0" w:line="360" w:lineRule="auto"/>
        <w:rPr>
          <w:rFonts w:ascii="Arial" w:eastAsia="Times New Roman" w:hAnsi="Arial" w:cs="Arial"/>
          <w:b/>
          <w:lang w:eastAsia="pt-BR"/>
        </w:rPr>
      </w:pPr>
      <w:r w:rsidRPr="00477862">
        <w:rPr>
          <w:rFonts w:ascii="Arial" w:eastAsia="Times New Roman" w:hAnsi="Arial" w:cs="Arial"/>
          <w:b/>
          <w:lang w:eastAsia="pt-BR"/>
        </w:rPr>
        <w:t>TÁUANA UBERTTI</w:t>
      </w:r>
    </w:p>
    <w:p w14:paraId="40416222" w14:textId="7721B0FF" w:rsidR="00477862" w:rsidRPr="00477862" w:rsidRDefault="00477862" w:rsidP="00477862">
      <w:pPr>
        <w:tabs>
          <w:tab w:val="left" w:pos="5085"/>
        </w:tabs>
        <w:spacing w:after="0" w:line="360" w:lineRule="auto"/>
        <w:rPr>
          <w:rFonts w:ascii="Times New Roman" w:eastAsia="Times New Roman" w:hAnsi="Times New Roman" w:cs="Arial"/>
          <w:bCs/>
          <w:lang w:eastAsia="pt-BR"/>
        </w:rPr>
        <w:sectPr w:rsidR="00477862" w:rsidRPr="00477862">
          <w:headerReference w:type="default" r:id="rId6"/>
          <w:footerReference w:type="default" r:id="rId7"/>
          <w:pgSz w:w="11907" w:h="16840"/>
          <w:pgMar w:top="2098" w:right="1134" w:bottom="1134" w:left="1701" w:header="357" w:footer="556" w:gutter="0"/>
          <w:cols w:space="720"/>
        </w:sectPr>
      </w:pPr>
      <w:r w:rsidRPr="00477862">
        <w:rPr>
          <w:rFonts w:ascii="Arial" w:eastAsia="Times New Roman" w:hAnsi="Arial" w:cs="Arial"/>
          <w:b/>
          <w:lang w:eastAsia="pt-BR"/>
        </w:rPr>
        <w:t>SECRETÁRIA DA ADMINISTRAÇÃO E PLANEJAMENT</w:t>
      </w:r>
      <w:r w:rsidR="00542AA6">
        <w:rPr>
          <w:rFonts w:ascii="Arial" w:eastAsia="Times New Roman" w:hAnsi="Arial" w:cs="Arial"/>
          <w:b/>
          <w:lang w:eastAsia="pt-BR"/>
        </w:rPr>
        <w:t>O</w:t>
      </w:r>
    </w:p>
    <w:p w14:paraId="793CCC9A" w14:textId="2C822E0D" w:rsidR="00FD6C83" w:rsidRDefault="00FD6C83" w:rsidP="00542AA6"/>
    <w:sectPr w:rsidR="00FD6C83" w:rsidSect="00FD6C83">
      <w:headerReference w:type="default" r:id="rId8"/>
      <w:footerReference w:type="default" r:id="rId9"/>
      <w:pgSz w:w="11906" w:h="16838"/>
      <w:pgMar w:top="2393" w:right="1701" w:bottom="1418" w:left="1701" w:header="992" w:footer="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E1C2E" w14:textId="77777777" w:rsidR="003C3292" w:rsidRDefault="003C3292" w:rsidP="00FD6C83">
      <w:pPr>
        <w:spacing w:after="0" w:line="240" w:lineRule="auto"/>
      </w:pPr>
      <w:r>
        <w:separator/>
      </w:r>
    </w:p>
  </w:endnote>
  <w:endnote w:type="continuationSeparator" w:id="0">
    <w:p w14:paraId="2DDA3D7D" w14:textId="77777777" w:rsidR="003C3292" w:rsidRDefault="003C3292" w:rsidP="00FD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70EE7" w14:textId="77777777" w:rsidR="00477862" w:rsidRPr="00E974B2" w:rsidRDefault="00477862" w:rsidP="00477862">
    <w:pPr>
      <w:pStyle w:val="Rodap"/>
      <w:jc w:val="center"/>
      <w:rPr>
        <w:rFonts w:cs="Arial"/>
        <w:sz w:val="18"/>
        <w:szCs w:val="18"/>
      </w:rPr>
    </w:pPr>
    <w:r w:rsidRPr="00E974B2">
      <w:rPr>
        <w:rFonts w:cs="Arial"/>
        <w:sz w:val="18"/>
        <w:szCs w:val="18"/>
      </w:rPr>
      <w:t>_______________________________________________________________________________________________</w:t>
    </w:r>
  </w:p>
  <w:p w14:paraId="58F385AA" w14:textId="77777777" w:rsidR="00477862" w:rsidRPr="00E974B2" w:rsidRDefault="00477862" w:rsidP="00477862">
    <w:pPr>
      <w:pStyle w:val="Rodap"/>
      <w:jc w:val="center"/>
      <w:rPr>
        <w:rFonts w:cs="Arial"/>
        <w:sz w:val="16"/>
        <w:szCs w:val="16"/>
      </w:rPr>
    </w:pPr>
    <w:r w:rsidRPr="00E974B2">
      <w:rPr>
        <w:rFonts w:cs="Arial"/>
        <w:sz w:val="16"/>
        <w:szCs w:val="16"/>
      </w:rPr>
      <w:t xml:space="preserve">Rodovia RS 332 Km21 - Fone: (51) </w:t>
    </w:r>
    <w:r>
      <w:rPr>
        <w:rFonts w:cs="Arial"/>
        <w:sz w:val="16"/>
        <w:szCs w:val="16"/>
      </w:rPr>
      <w:t>9-9666-9296</w:t>
    </w:r>
    <w:r w:rsidRPr="00E974B2">
      <w:rPr>
        <w:rFonts w:cs="Arial"/>
        <w:sz w:val="16"/>
        <w:szCs w:val="16"/>
      </w:rPr>
      <w:t xml:space="preserve"> – e-mail: </w:t>
    </w:r>
    <w:hyperlink r:id="rId1" w:history="1">
      <w:r w:rsidRPr="00E974B2">
        <w:rPr>
          <w:rStyle w:val="Hyperlink"/>
          <w:rFonts w:cs="Arial"/>
          <w:sz w:val="16"/>
          <w:szCs w:val="16"/>
        </w:rPr>
        <w:t>administracao@doutorricardo.rs.gov.br</w:t>
      </w:r>
    </w:hyperlink>
  </w:p>
  <w:p w14:paraId="264C2FA8" w14:textId="77777777" w:rsidR="00477862" w:rsidRDefault="0047786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5F5EB" w14:textId="77777777" w:rsidR="00FD6C83" w:rsidRPr="00B811C8" w:rsidRDefault="00FD6C83" w:rsidP="00B811C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E9E95" w14:textId="77777777" w:rsidR="003C3292" w:rsidRDefault="003C3292" w:rsidP="00FD6C83">
      <w:pPr>
        <w:spacing w:after="0" w:line="240" w:lineRule="auto"/>
      </w:pPr>
      <w:r>
        <w:separator/>
      </w:r>
    </w:p>
  </w:footnote>
  <w:footnote w:type="continuationSeparator" w:id="0">
    <w:p w14:paraId="35764F0D" w14:textId="77777777" w:rsidR="003C3292" w:rsidRDefault="003C3292" w:rsidP="00FD6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41C5D" w14:textId="77777777" w:rsidR="00D7579B" w:rsidRDefault="0089224D" w:rsidP="00DA7B42">
    <w:pPr>
      <w:pStyle w:val="Cabealho"/>
      <w:ind w:firstLine="2124"/>
    </w:pPr>
    <w:r>
      <w:rPr>
        <w:noProof/>
      </w:rPr>
      <w:pict w14:anchorId="275E8A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4" o:spid="_x0000_s2051" type="#_x0000_t75" style="position:absolute;left:0;text-align:left;margin-left:-31.25pt;margin-top:-2.75pt;width:87.75pt;height:84.75pt;z-index:251664384;visibility:visible">
          <v:imagedata r:id="rId1" o:title=""/>
        </v:shape>
      </w:pict>
    </w:r>
    <w:r w:rsidR="00477862">
      <w:t xml:space="preserve">   </w:t>
    </w:r>
  </w:p>
  <w:p w14:paraId="1C2A3D64" w14:textId="05312538" w:rsidR="00477862" w:rsidRPr="00B239DE" w:rsidRDefault="00477862" w:rsidP="00DA7B42">
    <w:pPr>
      <w:pStyle w:val="Cabealho"/>
      <w:ind w:firstLine="2124"/>
      <w:rPr>
        <w:rFonts w:cs="Arial"/>
        <w:b/>
        <w:sz w:val="26"/>
        <w:szCs w:val="26"/>
      </w:rPr>
    </w:pPr>
    <w:r>
      <w:t xml:space="preserve"> </w:t>
    </w:r>
    <w:r w:rsidR="0089224D">
      <w:rPr>
        <w:noProof/>
      </w:rPr>
      <w:pict w14:anchorId="7107078A">
        <v:shape id="Imagem 23" o:spid="_x0000_s2053" type="#_x0000_t75" style="position:absolute;left:0;text-align:left;margin-left:375.3pt;margin-top:-6.9pt;width:77.3pt;height:76.8pt;z-index:251666432;visibility:visible;mso-position-horizontal-relative:text;mso-position-vertical-relative:text">
          <v:imagedata r:id="rId2" o:title=""/>
          <w10:wrap type="square"/>
        </v:shape>
      </w:pict>
    </w:r>
    <w:r w:rsidRPr="00B239DE">
      <w:rPr>
        <w:rFonts w:cs="Arial"/>
        <w:b/>
        <w:sz w:val="26"/>
        <w:szCs w:val="26"/>
      </w:rPr>
      <w:t>MUNICÍPIO DE DOUTOR RICARDO</w:t>
    </w:r>
  </w:p>
  <w:p w14:paraId="1B81E3AC" w14:textId="342910C2" w:rsidR="00477862" w:rsidRDefault="00D7579B" w:rsidP="00DA7B42">
    <w:pPr>
      <w:pStyle w:val="Cabealho"/>
      <w:jc w:val="center"/>
      <w:rPr>
        <w:rFonts w:cs="Arial"/>
        <w:sz w:val="26"/>
        <w:szCs w:val="26"/>
      </w:rPr>
    </w:pPr>
    <w:r>
      <w:rPr>
        <w:rFonts w:cs="Arial"/>
        <w:sz w:val="26"/>
        <w:szCs w:val="26"/>
      </w:rPr>
      <w:t xml:space="preserve">           </w:t>
    </w:r>
    <w:r w:rsidR="00477862" w:rsidRPr="00B239DE">
      <w:rPr>
        <w:rFonts w:cs="Arial"/>
        <w:sz w:val="26"/>
        <w:szCs w:val="26"/>
      </w:rPr>
      <w:t>Estado do Rio Grande do Sul</w:t>
    </w:r>
  </w:p>
  <w:p w14:paraId="6107F5C1" w14:textId="0A6BAEDC" w:rsidR="00477862" w:rsidRDefault="0047786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D2574" w14:textId="21926C0C" w:rsidR="00FD6C83" w:rsidRPr="00FD6C83" w:rsidRDefault="00FD6C83" w:rsidP="00FD6C83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Times New Roman" w:hAnsi="Arial" w:cs="Arial"/>
        <w:b/>
        <w:sz w:val="26"/>
        <w:szCs w:val="26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71B345F" wp14:editId="5FC68CB8">
          <wp:simplePos x="0" y="0"/>
          <wp:positionH relativeFrom="column">
            <wp:posOffset>4977765</wp:posOffset>
          </wp:positionH>
          <wp:positionV relativeFrom="paragraph">
            <wp:posOffset>-391795</wp:posOffset>
          </wp:positionV>
          <wp:extent cx="867410" cy="861695"/>
          <wp:effectExtent l="0" t="0" r="8890" b="0"/>
          <wp:wrapSquare wrapText="bothSides"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410" cy="861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9B4D603" wp14:editId="1B1054A9">
          <wp:simplePos x="0" y="0"/>
          <wp:positionH relativeFrom="column">
            <wp:posOffset>-568325</wp:posOffset>
          </wp:positionH>
          <wp:positionV relativeFrom="paragraph">
            <wp:posOffset>-434340</wp:posOffset>
          </wp:positionV>
          <wp:extent cx="1115060" cy="1080135"/>
          <wp:effectExtent l="0" t="0" r="0" b="0"/>
          <wp:wrapNone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060" cy="108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Times New Roman" w:hAnsi="Arial" w:cs="Arial"/>
        <w:b/>
        <w:sz w:val="26"/>
        <w:szCs w:val="26"/>
        <w:lang w:eastAsia="pt-BR"/>
      </w:rPr>
      <w:t xml:space="preserve">     </w:t>
    </w:r>
    <w:r w:rsidRPr="00FD6C83">
      <w:rPr>
        <w:rFonts w:ascii="Arial" w:eastAsia="Times New Roman" w:hAnsi="Arial" w:cs="Arial"/>
        <w:b/>
        <w:sz w:val="26"/>
        <w:szCs w:val="26"/>
        <w:lang w:eastAsia="pt-BR"/>
      </w:rPr>
      <w:t>MUNICÍPIO DE DOUTOR RICARDO</w:t>
    </w:r>
  </w:p>
  <w:p w14:paraId="7DA2B631" w14:textId="2487B9AD" w:rsidR="00FD6C83" w:rsidRPr="00FD6C83" w:rsidRDefault="00FD6C83" w:rsidP="00FD6C83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Times New Roman" w:hAnsi="Arial" w:cs="Arial"/>
        <w:sz w:val="26"/>
        <w:szCs w:val="26"/>
        <w:lang w:eastAsia="pt-BR"/>
      </w:rPr>
    </w:pPr>
    <w:r>
      <w:rPr>
        <w:rFonts w:ascii="Arial" w:eastAsia="Times New Roman" w:hAnsi="Arial" w:cs="Arial"/>
        <w:sz w:val="26"/>
        <w:szCs w:val="26"/>
        <w:lang w:eastAsia="pt-BR"/>
      </w:rPr>
      <w:t xml:space="preserve">    </w:t>
    </w:r>
    <w:r w:rsidRPr="00FD6C83">
      <w:rPr>
        <w:rFonts w:ascii="Arial" w:eastAsia="Times New Roman" w:hAnsi="Arial" w:cs="Arial"/>
        <w:sz w:val="26"/>
        <w:szCs w:val="26"/>
        <w:lang w:eastAsia="pt-BR"/>
      </w:rPr>
      <w:t>Estado do Rio Grande do Sul</w:t>
    </w:r>
  </w:p>
  <w:p w14:paraId="34ED4648" w14:textId="42D59293" w:rsidR="00FD6C83" w:rsidRDefault="00FD6C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83"/>
    <w:rsid w:val="000D5248"/>
    <w:rsid w:val="001B2B2C"/>
    <w:rsid w:val="003C3292"/>
    <w:rsid w:val="004502FA"/>
    <w:rsid w:val="00477862"/>
    <w:rsid w:val="00542AA6"/>
    <w:rsid w:val="0089224D"/>
    <w:rsid w:val="008C532E"/>
    <w:rsid w:val="00A80FD2"/>
    <w:rsid w:val="00AE50A6"/>
    <w:rsid w:val="00B811C8"/>
    <w:rsid w:val="00D34AAB"/>
    <w:rsid w:val="00D7579B"/>
    <w:rsid w:val="00FD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0B67A744"/>
  <w15:chartTrackingRefBased/>
  <w15:docId w15:val="{47D89D9E-0330-4AFC-8F35-96278B0FC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6C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6C83"/>
  </w:style>
  <w:style w:type="paragraph" w:styleId="Rodap">
    <w:name w:val="footer"/>
    <w:basedOn w:val="Normal"/>
    <w:link w:val="RodapChar"/>
    <w:uiPriority w:val="99"/>
    <w:unhideWhenUsed/>
    <w:rsid w:val="00FD6C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6C83"/>
  </w:style>
  <w:style w:type="character" w:styleId="Hyperlink">
    <w:name w:val="Hyperlink"/>
    <w:rsid w:val="001B2B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0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doutorricardo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393</Words>
  <Characters>2124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Micro</cp:lastModifiedBy>
  <cp:revision>12</cp:revision>
  <cp:lastPrinted>2021-08-05T12:28:00Z</cp:lastPrinted>
  <dcterms:created xsi:type="dcterms:W3CDTF">2021-07-06T16:34:00Z</dcterms:created>
  <dcterms:modified xsi:type="dcterms:W3CDTF">2021-08-09T12:36:00Z</dcterms:modified>
</cp:coreProperties>
</file>