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4" w:rsidRPr="005443AD" w:rsidRDefault="00C72BD4" w:rsidP="00C72BD4">
      <w:pPr>
        <w:spacing w:line="360" w:lineRule="auto"/>
        <w:jc w:val="center"/>
        <w:rPr>
          <w:rFonts w:cs="Arial"/>
          <w:b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LEI MUNICIPAL Nº 185</w:t>
      </w:r>
      <w:r w:rsidR="004D4739" w:rsidRPr="005443AD">
        <w:rPr>
          <w:rFonts w:cs="Arial"/>
          <w:b/>
          <w:sz w:val="23"/>
          <w:szCs w:val="23"/>
        </w:rPr>
        <w:t>2</w:t>
      </w:r>
      <w:r w:rsidRPr="005443AD">
        <w:rPr>
          <w:rFonts w:cs="Arial"/>
          <w:b/>
          <w:sz w:val="23"/>
          <w:szCs w:val="23"/>
        </w:rPr>
        <w:t>/2018, de 21 de Agosto de 2018.</w:t>
      </w:r>
    </w:p>
    <w:p w:rsidR="00C72BD4" w:rsidRPr="005443AD" w:rsidRDefault="00C72BD4" w:rsidP="00C72BD4">
      <w:pPr>
        <w:pStyle w:val="Recuodecorpodetexto"/>
        <w:spacing w:before="0"/>
        <w:rPr>
          <w:rFonts w:cs="Arial"/>
          <w:b w:val="0"/>
          <w:bCs/>
          <w:color w:val="000000"/>
          <w:sz w:val="23"/>
          <w:szCs w:val="23"/>
        </w:rPr>
      </w:pPr>
    </w:p>
    <w:p w:rsidR="00C72BD4" w:rsidRPr="005443AD" w:rsidRDefault="00C72BD4" w:rsidP="00C72BD4">
      <w:pPr>
        <w:tabs>
          <w:tab w:val="left" w:pos="4111"/>
        </w:tabs>
        <w:spacing w:line="360" w:lineRule="auto"/>
        <w:ind w:left="4256"/>
        <w:jc w:val="both"/>
        <w:rPr>
          <w:rFonts w:cs="Arial"/>
          <w:b/>
          <w:i/>
          <w:sz w:val="23"/>
          <w:szCs w:val="23"/>
        </w:rPr>
      </w:pPr>
      <w:proofErr w:type="gramStart"/>
      <w:r w:rsidRPr="005443AD">
        <w:rPr>
          <w:rFonts w:cs="Arial"/>
          <w:b/>
          <w:sz w:val="23"/>
          <w:szCs w:val="23"/>
        </w:rPr>
        <w:t xml:space="preserve">“ </w:t>
      </w:r>
      <w:proofErr w:type="gramEnd"/>
      <w:r w:rsidRPr="005443AD">
        <w:rPr>
          <w:rFonts w:cs="Arial"/>
          <w:b/>
          <w:sz w:val="23"/>
          <w:szCs w:val="23"/>
        </w:rPr>
        <w:t>Inclui o item 11.5, no art. 7º, bem como, a Subseção V, na Seção XI, Da Secretaria de Obras e Trânsito, da LEI MUNICIPAL Nº 1831/2018, de 05 de junho de 2018, e dá outras providências”</w:t>
      </w:r>
      <w:r w:rsidRPr="005443AD">
        <w:rPr>
          <w:rFonts w:cs="Arial"/>
          <w:b/>
          <w:i/>
          <w:sz w:val="23"/>
          <w:szCs w:val="23"/>
        </w:rPr>
        <w:t>.</w:t>
      </w:r>
    </w:p>
    <w:p w:rsidR="00C72BD4" w:rsidRPr="005443AD" w:rsidRDefault="00C72BD4" w:rsidP="00C72BD4">
      <w:pPr>
        <w:tabs>
          <w:tab w:val="left" w:pos="0"/>
          <w:tab w:val="left" w:pos="4253"/>
        </w:tabs>
        <w:spacing w:line="360" w:lineRule="auto"/>
        <w:jc w:val="both"/>
        <w:rPr>
          <w:rFonts w:cs="Arial"/>
          <w:color w:val="000000"/>
          <w:sz w:val="23"/>
          <w:szCs w:val="23"/>
          <w:shd w:val="clear" w:color="auto" w:fill="FFFFFF"/>
        </w:rPr>
      </w:pPr>
    </w:p>
    <w:p w:rsidR="00C72BD4" w:rsidRPr="005443AD" w:rsidRDefault="00C72BD4" w:rsidP="00C72BD4">
      <w:pPr>
        <w:tabs>
          <w:tab w:val="left" w:pos="0"/>
        </w:tabs>
        <w:spacing w:line="360" w:lineRule="auto"/>
        <w:jc w:val="both"/>
        <w:rPr>
          <w:rFonts w:cs="Arial"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ab/>
        <w:t>CATEA MARIA SANTIN BORSATTO ROLANTE</w:t>
      </w:r>
      <w:r w:rsidRPr="005443AD">
        <w:rPr>
          <w:rFonts w:cs="Arial"/>
          <w:sz w:val="23"/>
          <w:szCs w:val="23"/>
        </w:rPr>
        <w:t>, Prefeita Municipal, no uso de suas atribuições e de conformidade com o artigo 54, inciso IV, da Lei Orgânica do Município de Doutor Ricardo.</w:t>
      </w:r>
    </w:p>
    <w:p w:rsidR="00C72BD4" w:rsidRPr="005443AD" w:rsidRDefault="00C72BD4" w:rsidP="00C72BD4">
      <w:pPr>
        <w:tabs>
          <w:tab w:val="left" w:pos="0"/>
        </w:tabs>
        <w:spacing w:line="360" w:lineRule="auto"/>
        <w:jc w:val="both"/>
        <w:rPr>
          <w:rFonts w:cs="Arial"/>
          <w:sz w:val="23"/>
          <w:szCs w:val="23"/>
        </w:rPr>
      </w:pPr>
      <w:r w:rsidRPr="005443AD">
        <w:rPr>
          <w:rFonts w:cs="Arial"/>
          <w:sz w:val="23"/>
          <w:szCs w:val="23"/>
        </w:rPr>
        <w:tab/>
      </w:r>
      <w:r w:rsidRPr="005443AD">
        <w:rPr>
          <w:rFonts w:cs="Arial"/>
          <w:b/>
          <w:sz w:val="23"/>
          <w:szCs w:val="23"/>
        </w:rPr>
        <w:t>FAÇO SABER,</w:t>
      </w:r>
      <w:r w:rsidRPr="005443AD">
        <w:rPr>
          <w:rFonts w:cs="Arial"/>
          <w:sz w:val="23"/>
          <w:szCs w:val="23"/>
        </w:rPr>
        <w:t xml:space="preserve"> que a Câmara Municipal de Vereadores aprovou e </w:t>
      </w:r>
      <w:r w:rsidRPr="005443AD">
        <w:rPr>
          <w:rFonts w:cs="Arial"/>
          <w:b/>
          <w:sz w:val="23"/>
          <w:szCs w:val="23"/>
        </w:rPr>
        <w:t>EU,</w:t>
      </w:r>
      <w:r w:rsidRPr="005443AD">
        <w:rPr>
          <w:rFonts w:cs="Arial"/>
          <w:sz w:val="23"/>
          <w:szCs w:val="23"/>
        </w:rPr>
        <w:t xml:space="preserve"> sanciono e promulgo a seguinte Lei:</w:t>
      </w:r>
    </w:p>
    <w:p w:rsidR="00EF6517" w:rsidRPr="005443AD" w:rsidRDefault="001B14EF" w:rsidP="00C81BB7">
      <w:pPr>
        <w:widowControl/>
        <w:shd w:val="clear" w:color="auto" w:fill="FFFFFF"/>
        <w:spacing w:line="360" w:lineRule="auto"/>
        <w:ind w:firstLine="708"/>
        <w:jc w:val="both"/>
        <w:rPr>
          <w:rFonts w:cs="Arial"/>
          <w:color w:val="000000"/>
          <w:kern w:val="0"/>
          <w:sz w:val="23"/>
          <w:szCs w:val="23"/>
          <w:lang w:eastAsia="pt-BR"/>
        </w:rPr>
      </w:pPr>
      <w:r w:rsidRPr="005443AD">
        <w:rPr>
          <w:rFonts w:cs="Arial"/>
          <w:b/>
          <w:color w:val="000000"/>
          <w:kern w:val="0"/>
          <w:sz w:val="23"/>
          <w:szCs w:val="23"/>
          <w:lang w:eastAsia="pt-BR"/>
        </w:rPr>
        <w:t xml:space="preserve">Art. 1º </w:t>
      </w:r>
      <w:r w:rsidRPr="005443AD">
        <w:rPr>
          <w:rFonts w:cs="Arial"/>
          <w:color w:val="000000"/>
          <w:kern w:val="0"/>
          <w:sz w:val="23"/>
          <w:szCs w:val="23"/>
          <w:lang w:eastAsia="pt-BR"/>
        </w:rPr>
        <w:t>- Fica</w:t>
      </w:r>
      <w:r w:rsidR="00EF6517" w:rsidRPr="005443AD">
        <w:rPr>
          <w:rFonts w:cs="Arial"/>
          <w:color w:val="000000"/>
          <w:kern w:val="0"/>
          <w:sz w:val="23"/>
          <w:szCs w:val="23"/>
          <w:lang w:eastAsia="pt-BR"/>
        </w:rPr>
        <w:t xml:space="preserve"> incluído o item 11.5, no art. 7º da LEI MUNICIPAL Nº 1831/2018, de 05 de junho de 2018, que dispõe o ordenamento estrutural dos órgãos da Administração Municipal de Doutor Ricardo, cria cargos de direção, chefia e assessoramento e dá outras providências, conforme segue:</w:t>
      </w:r>
    </w:p>
    <w:p w:rsidR="00EF6517" w:rsidRPr="005443AD" w:rsidRDefault="00EF6517" w:rsidP="00C81BB7">
      <w:pPr>
        <w:widowControl/>
        <w:shd w:val="clear" w:color="auto" w:fill="FFFFFF"/>
        <w:spacing w:line="360" w:lineRule="auto"/>
        <w:ind w:firstLine="708"/>
        <w:jc w:val="both"/>
        <w:rPr>
          <w:rFonts w:cs="Arial"/>
          <w:i/>
          <w:color w:val="000000"/>
          <w:kern w:val="0"/>
          <w:sz w:val="23"/>
          <w:szCs w:val="23"/>
          <w:lang w:eastAsia="pt-BR"/>
        </w:rPr>
      </w:pPr>
      <w:r w:rsidRPr="005443AD">
        <w:rPr>
          <w:rFonts w:cs="Arial"/>
          <w:i/>
          <w:color w:val="000000"/>
          <w:kern w:val="0"/>
          <w:sz w:val="23"/>
          <w:szCs w:val="23"/>
          <w:lang w:eastAsia="pt-BR"/>
        </w:rPr>
        <w:t>Art. 7º A estrutura organizacional básica do Poder Executivo Municipal compreende:...</w:t>
      </w:r>
    </w:p>
    <w:p w:rsidR="00EF6517" w:rsidRPr="005443AD" w:rsidRDefault="00EF6517" w:rsidP="00671AF9">
      <w:pPr>
        <w:widowControl/>
        <w:shd w:val="clear" w:color="auto" w:fill="FFFFFF"/>
        <w:spacing w:line="360" w:lineRule="auto"/>
        <w:ind w:firstLine="1418"/>
        <w:jc w:val="both"/>
        <w:rPr>
          <w:rFonts w:cs="Arial"/>
          <w:i/>
          <w:color w:val="000000"/>
          <w:kern w:val="0"/>
          <w:sz w:val="23"/>
          <w:szCs w:val="23"/>
          <w:lang w:eastAsia="pt-BR"/>
        </w:rPr>
      </w:pPr>
      <w:r w:rsidRPr="005443AD">
        <w:rPr>
          <w:rFonts w:cs="Arial"/>
          <w:i/>
          <w:color w:val="000000"/>
          <w:kern w:val="0"/>
          <w:sz w:val="23"/>
          <w:szCs w:val="23"/>
          <w:lang w:eastAsia="pt-BR"/>
        </w:rPr>
        <w:t>11. Secretaria de Obras e Trânsito</w:t>
      </w:r>
    </w:p>
    <w:p w:rsidR="00EF6517" w:rsidRPr="005443AD" w:rsidRDefault="00EF6517" w:rsidP="00671AF9">
      <w:pPr>
        <w:widowControl/>
        <w:shd w:val="clear" w:color="auto" w:fill="FFFFFF"/>
        <w:spacing w:line="360" w:lineRule="auto"/>
        <w:ind w:firstLine="1418"/>
        <w:jc w:val="both"/>
        <w:rPr>
          <w:rFonts w:cs="Arial"/>
          <w:i/>
          <w:color w:val="000000"/>
          <w:kern w:val="0"/>
          <w:sz w:val="23"/>
          <w:szCs w:val="23"/>
          <w:lang w:eastAsia="pt-BR"/>
        </w:rPr>
      </w:pPr>
      <w:r w:rsidRPr="005443AD">
        <w:rPr>
          <w:rFonts w:cs="Arial"/>
          <w:i/>
          <w:color w:val="000000"/>
          <w:kern w:val="0"/>
          <w:sz w:val="23"/>
          <w:szCs w:val="23"/>
          <w:lang w:eastAsia="pt-BR"/>
        </w:rPr>
        <w:t>...</w:t>
      </w:r>
    </w:p>
    <w:p w:rsidR="00EF6517" w:rsidRPr="005443AD" w:rsidRDefault="00EF6517" w:rsidP="00671AF9">
      <w:pPr>
        <w:widowControl/>
        <w:shd w:val="clear" w:color="auto" w:fill="FFFFFF"/>
        <w:spacing w:line="360" w:lineRule="auto"/>
        <w:ind w:firstLine="1418"/>
        <w:jc w:val="both"/>
        <w:rPr>
          <w:rFonts w:cs="Arial"/>
          <w:color w:val="000000"/>
          <w:kern w:val="0"/>
          <w:sz w:val="23"/>
          <w:szCs w:val="23"/>
          <w:lang w:eastAsia="pt-BR"/>
        </w:rPr>
      </w:pPr>
      <w:r w:rsidRPr="005443AD">
        <w:rPr>
          <w:rFonts w:cs="Arial"/>
          <w:color w:val="000000"/>
          <w:kern w:val="0"/>
          <w:sz w:val="23"/>
          <w:szCs w:val="23"/>
          <w:lang w:eastAsia="pt-BR"/>
        </w:rPr>
        <w:t>11.5 - Departamento de Trânsito</w:t>
      </w:r>
    </w:p>
    <w:p w:rsidR="00EF6517" w:rsidRPr="005443AD" w:rsidRDefault="00EF6517" w:rsidP="00671AF9">
      <w:pPr>
        <w:widowControl/>
        <w:numPr>
          <w:ilvl w:val="0"/>
          <w:numId w:val="2"/>
        </w:numPr>
        <w:suppressAutoHyphens/>
        <w:spacing w:line="360" w:lineRule="auto"/>
        <w:ind w:left="15" w:firstLine="1261"/>
        <w:jc w:val="both"/>
        <w:rPr>
          <w:rFonts w:cs="Arial"/>
          <w:sz w:val="23"/>
          <w:szCs w:val="23"/>
        </w:rPr>
      </w:pPr>
    </w:p>
    <w:p w:rsidR="00D36B1F" w:rsidRPr="005443AD" w:rsidRDefault="00EF6517" w:rsidP="00671AF9">
      <w:pPr>
        <w:pStyle w:val="PargrafodaLista"/>
        <w:widowControl/>
        <w:numPr>
          <w:ilvl w:val="0"/>
          <w:numId w:val="2"/>
        </w:numPr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left="0" w:firstLine="1418"/>
        <w:jc w:val="both"/>
        <w:rPr>
          <w:rFonts w:cs="Arial"/>
          <w:sz w:val="23"/>
          <w:szCs w:val="23"/>
        </w:rPr>
      </w:pPr>
      <w:r w:rsidRPr="005443AD">
        <w:rPr>
          <w:rFonts w:cs="Arial"/>
          <w:b/>
          <w:color w:val="000000"/>
          <w:kern w:val="0"/>
          <w:sz w:val="23"/>
          <w:szCs w:val="23"/>
          <w:lang w:eastAsia="pt-BR"/>
        </w:rPr>
        <w:t xml:space="preserve">Art. 2º </w:t>
      </w:r>
      <w:r w:rsidRPr="005443AD">
        <w:rPr>
          <w:rFonts w:cs="Arial"/>
          <w:color w:val="000000"/>
          <w:kern w:val="0"/>
          <w:sz w:val="23"/>
          <w:szCs w:val="23"/>
          <w:lang w:eastAsia="pt-BR"/>
        </w:rPr>
        <w:t xml:space="preserve">- </w:t>
      </w:r>
      <w:r w:rsidR="00D36B1F" w:rsidRPr="005443AD">
        <w:rPr>
          <w:rFonts w:cs="Arial"/>
          <w:color w:val="000000"/>
          <w:kern w:val="0"/>
          <w:sz w:val="23"/>
          <w:szCs w:val="23"/>
          <w:lang w:eastAsia="pt-BR"/>
        </w:rPr>
        <w:t xml:space="preserve">Acrescenta a </w:t>
      </w:r>
      <w:r w:rsidR="00D36B1F" w:rsidRPr="005443AD">
        <w:rPr>
          <w:rFonts w:cs="Arial"/>
          <w:sz w:val="23"/>
          <w:szCs w:val="23"/>
        </w:rPr>
        <w:t xml:space="preserve">Subseção V, na Seção XI, Da Secretaria de Obras e Trânsito: </w:t>
      </w:r>
    </w:p>
    <w:p w:rsidR="00EF6517" w:rsidRPr="005443AD" w:rsidRDefault="00EF6517" w:rsidP="00671AF9">
      <w:pPr>
        <w:pStyle w:val="PargrafodaLista"/>
        <w:widowControl/>
        <w:numPr>
          <w:ilvl w:val="0"/>
          <w:numId w:val="2"/>
        </w:numPr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left="0" w:firstLine="1418"/>
        <w:jc w:val="center"/>
        <w:rPr>
          <w:rFonts w:cs="Arial"/>
          <w:sz w:val="23"/>
          <w:szCs w:val="23"/>
        </w:rPr>
      </w:pPr>
      <w:r w:rsidRPr="005443AD">
        <w:rPr>
          <w:rFonts w:cs="Arial"/>
          <w:sz w:val="23"/>
          <w:szCs w:val="23"/>
        </w:rPr>
        <w:t>Subseção V</w:t>
      </w:r>
    </w:p>
    <w:p w:rsidR="00EF6517" w:rsidRPr="005443AD" w:rsidRDefault="00EF6517" w:rsidP="00671AF9">
      <w:pPr>
        <w:pStyle w:val="PargrafodaLista"/>
        <w:widowControl/>
        <w:numPr>
          <w:ilvl w:val="0"/>
          <w:numId w:val="2"/>
        </w:numPr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left="0" w:firstLine="1418"/>
        <w:jc w:val="center"/>
        <w:rPr>
          <w:rFonts w:cs="Arial"/>
          <w:sz w:val="23"/>
          <w:szCs w:val="23"/>
        </w:rPr>
      </w:pPr>
      <w:r w:rsidRPr="005443AD">
        <w:rPr>
          <w:rFonts w:cs="Arial"/>
          <w:sz w:val="23"/>
          <w:szCs w:val="23"/>
        </w:rPr>
        <w:t xml:space="preserve">Do Departamento de </w:t>
      </w:r>
      <w:r w:rsidR="00797D06" w:rsidRPr="005443AD">
        <w:rPr>
          <w:rFonts w:cs="Arial"/>
          <w:sz w:val="23"/>
          <w:szCs w:val="23"/>
        </w:rPr>
        <w:t>Trânsit</w:t>
      </w:r>
      <w:r w:rsidRPr="005443AD">
        <w:rPr>
          <w:rFonts w:cs="Arial"/>
          <w:sz w:val="23"/>
          <w:szCs w:val="23"/>
        </w:rPr>
        <w:t>o</w:t>
      </w:r>
    </w:p>
    <w:p w:rsidR="00EF6517" w:rsidRPr="005443AD" w:rsidRDefault="00EF6517" w:rsidP="00671AF9">
      <w:pPr>
        <w:pStyle w:val="PargrafodaLista"/>
        <w:widowControl/>
        <w:numPr>
          <w:ilvl w:val="0"/>
          <w:numId w:val="2"/>
        </w:numPr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left="0" w:firstLine="1418"/>
        <w:jc w:val="both"/>
        <w:rPr>
          <w:rFonts w:cs="Arial"/>
          <w:sz w:val="23"/>
          <w:szCs w:val="23"/>
        </w:rPr>
      </w:pPr>
    </w:p>
    <w:p w:rsidR="00D00AC7" w:rsidRPr="005443AD" w:rsidRDefault="00EF6517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418"/>
        <w:jc w:val="both"/>
        <w:rPr>
          <w:rFonts w:cs="Arial"/>
          <w:sz w:val="23"/>
          <w:szCs w:val="23"/>
        </w:rPr>
      </w:pPr>
      <w:r w:rsidRPr="005443AD">
        <w:rPr>
          <w:rFonts w:cs="Arial"/>
          <w:sz w:val="23"/>
          <w:szCs w:val="23"/>
        </w:rPr>
        <w:t>Art. 5</w:t>
      </w:r>
      <w:r w:rsidR="00D36B1F" w:rsidRPr="005443AD">
        <w:rPr>
          <w:rFonts w:cs="Arial"/>
          <w:sz w:val="23"/>
          <w:szCs w:val="23"/>
        </w:rPr>
        <w:t>9</w:t>
      </w:r>
      <w:r w:rsidR="001E7988" w:rsidRPr="005443AD">
        <w:rPr>
          <w:rFonts w:cs="Arial"/>
          <w:sz w:val="23"/>
          <w:szCs w:val="23"/>
        </w:rPr>
        <w:t xml:space="preserve"> -</w:t>
      </w:r>
      <w:r w:rsidRPr="005443AD">
        <w:rPr>
          <w:rFonts w:cs="Arial"/>
          <w:sz w:val="23"/>
          <w:szCs w:val="23"/>
        </w:rPr>
        <w:t xml:space="preserve"> Ao Departamento de </w:t>
      </w:r>
      <w:r w:rsidR="00A74F88" w:rsidRPr="005443AD">
        <w:rPr>
          <w:rFonts w:cs="Arial"/>
          <w:sz w:val="23"/>
          <w:szCs w:val="23"/>
        </w:rPr>
        <w:t xml:space="preserve">Trânsito, no âmbito da circunscrição municipal, compete: </w:t>
      </w:r>
      <w:r w:rsidR="00D00AC7" w:rsidRPr="005443AD">
        <w:rPr>
          <w:rFonts w:cs="Arial"/>
          <w:sz w:val="23"/>
          <w:szCs w:val="23"/>
        </w:rPr>
        <w:t xml:space="preserve"> cumprir e fazer cumprir a legislação e as normas de trânsito, no âmbito de suas atribuições; planejar, projetar, regulamentar e operar o trânsito de veículos, de pedestres e de animais, e promover o desenvolvimento da circulação e da segurança de ciclistas; implantar, manter e operar o sistema de sinalização, os dispositivos e os equipamentos de controle viário; coletar dados estatísticos e elaborar </w:t>
      </w:r>
      <w:r w:rsidR="00D00AC7" w:rsidRPr="005443AD">
        <w:rPr>
          <w:rFonts w:cs="Arial"/>
          <w:sz w:val="23"/>
          <w:szCs w:val="23"/>
        </w:rPr>
        <w:lastRenderedPageBreak/>
        <w:t xml:space="preserve">estudos sobre os acidentes de trânsito e suas causas; estabelecer, em conjunto com os órgãos de polícia ostensiva de trânsito, as diretrizes para o policiamento ostensivo de trânsito; executar a fiscalização de trânsito, autuar e aplicar as medidas administrativas cabíveis, por infrações de circulação, estacionamento e parada previstas na Lei 9.503/97 – Código de Trânsito Brasileiro - CTB; aplicar as penalidades de advertência por escrito e multa, por infrações de circulação, estacionamento e parada previstas na Lei 9.503/97 - CTB, notificando os infratores e arrecadando as multas que aplicar; fiscalizar, autuar e aplicar as penalidades e medidas administrativas cabíveis relativas a infrações por excesso de peso, dimensões e lotação dos veículos, bem como notificar e arrecadar as multas que aplicar; fiscalizar o cumprimento da norma contida no artigo 95 da Lei 9.503/97 - CTB, aplicando as penalidades e arrecadando as multas nele previstas; implantar, manter e operar sistema de estacionamento rotativo pago nas vias; arrecadar valores provenientes de estada e remoção de veículos e objetos, e escolta de veículos de cargas superdimensionadas ou perigosas; credenciar os serviços de escolta, fiscalizar e adotar medidas de segurança relativas aos serviços de remoção de veículos, escolta e transporte de carga indivisível;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 implantar as medidas da Política Nacional de Trânsito e do Programa Nacional de Trânsito; promover e participar de projetos e programas de educação e segurança de trânsito de acordo com as diretrizes estabelecidas pelo CONTRAN; planejar e implantar medidas para redução da circulação de veículos e reorientação do tráfego, com o objetivo de diminuir a emissão global de poluentes; registrar e licenciar, na forma da legislação, ciclomotores, veículos de tração e propulsão humana e de tração animal, fiscalizando, autuando, aplicando penalidades e arrecadando multas decorrentes de infrações; conceder autorização para conduzir veículos de propulsão humana e de tração animal; articular-se com os demais órgãos do Sistema Nacional de Trânsito no Estado, sob coordenação do respectivo CETRAN; fiscalizar o nível de emissão de poluentes e ruído produzidos pelos veículos automotores ou pela sua carga, além de dar apoio às ações específicas de órgão ambiental local, quando solicitado; vistoriar veículos que necessitem de autorização especial para transitar e estabelecer os requisitos técnicos a serem observados para a </w:t>
      </w:r>
      <w:r w:rsidR="00D00AC7" w:rsidRPr="005443AD">
        <w:rPr>
          <w:rFonts w:cs="Arial"/>
          <w:sz w:val="23"/>
          <w:szCs w:val="23"/>
        </w:rPr>
        <w:lastRenderedPageBreak/>
        <w:t>circulação desses veículos; prestar apoio técnico, administrativo e financeiro a JARI de forma a garantir o seu pleno funcionamento.</w:t>
      </w:r>
    </w:p>
    <w:p w:rsidR="00130303" w:rsidRPr="005443AD" w:rsidRDefault="00130303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418"/>
        <w:jc w:val="both"/>
        <w:rPr>
          <w:rFonts w:cs="Arial"/>
          <w:sz w:val="23"/>
          <w:szCs w:val="23"/>
        </w:rPr>
      </w:pPr>
    </w:p>
    <w:p w:rsidR="00D00AC7" w:rsidRPr="005443AD" w:rsidRDefault="00D00AC7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cs="Arial"/>
          <w:sz w:val="23"/>
          <w:szCs w:val="23"/>
        </w:rPr>
      </w:pPr>
      <w:r w:rsidRPr="005443AD">
        <w:rPr>
          <w:rFonts w:cs="Arial"/>
          <w:sz w:val="23"/>
          <w:szCs w:val="23"/>
        </w:rPr>
        <w:t>§ 1º Para exercer as competências estabelecidas neste artigo, o Município integrar-se-á ao Sistema Nacional de Trânsito, conforme previsto no artigo 333 da Lei 9503/97 - CTB e na Resolução nº 560/15, do CONTRAN.</w:t>
      </w:r>
    </w:p>
    <w:p w:rsidR="00D00AC7" w:rsidRPr="005443AD" w:rsidRDefault="00D00AC7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cs="Arial"/>
          <w:b/>
          <w:sz w:val="23"/>
          <w:szCs w:val="23"/>
        </w:rPr>
      </w:pPr>
      <w:r w:rsidRPr="005443AD">
        <w:rPr>
          <w:rFonts w:cs="Arial"/>
          <w:sz w:val="23"/>
          <w:szCs w:val="23"/>
        </w:rPr>
        <w:t>§ 2º O Município poderá celebrar convênio delegando parte das atividades previstas nesta lei, com vistas à maior eficiência e à segurança para os usuários da via.</w:t>
      </w:r>
    </w:p>
    <w:p w:rsidR="00D00AC7" w:rsidRPr="005443AD" w:rsidRDefault="00D00AC7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cs="Arial"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Art. 3º</w:t>
      </w:r>
      <w:r w:rsidRPr="005443AD">
        <w:rPr>
          <w:rFonts w:cs="Arial"/>
          <w:sz w:val="23"/>
          <w:szCs w:val="23"/>
        </w:rPr>
        <w:t xml:space="preserve"> - O Departamento de Trânsito</w:t>
      </w:r>
      <w:r w:rsidR="00E033FF" w:rsidRPr="005443AD">
        <w:rPr>
          <w:rFonts w:cs="Arial"/>
          <w:sz w:val="23"/>
          <w:szCs w:val="23"/>
        </w:rPr>
        <w:t>, que é o Órgão Executivo de Trânsito,</w:t>
      </w:r>
      <w:r w:rsidRPr="005443AD">
        <w:rPr>
          <w:rFonts w:cs="Arial"/>
          <w:sz w:val="23"/>
          <w:szCs w:val="23"/>
        </w:rPr>
        <w:t xml:space="preserve"> indicará a Autoridade de Trânsito e será orientado por um Regimento Interno o qual será aprovado, pelo Prefeito, mediante Decreto, no prazo de 60 (sessenta) dias.</w:t>
      </w:r>
    </w:p>
    <w:p w:rsidR="00D00AC7" w:rsidRPr="005443AD" w:rsidRDefault="00D00AC7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cs="Arial"/>
          <w:b/>
          <w:sz w:val="23"/>
          <w:szCs w:val="23"/>
        </w:rPr>
      </w:pPr>
    </w:p>
    <w:p w:rsidR="00D00AC7" w:rsidRPr="005443AD" w:rsidRDefault="00D00AC7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cs="Arial"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Art. 4º</w:t>
      </w:r>
      <w:r w:rsidRPr="005443AD">
        <w:rPr>
          <w:rFonts w:cs="Arial"/>
          <w:sz w:val="23"/>
          <w:szCs w:val="23"/>
        </w:rPr>
        <w:t xml:space="preserve"> </w:t>
      </w:r>
      <w:r w:rsidR="007C3B25" w:rsidRPr="005443AD">
        <w:rPr>
          <w:rFonts w:cs="Arial"/>
          <w:sz w:val="23"/>
          <w:szCs w:val="23"/>
        </w:rPr>
        <w:t xml:space="preserve">- </w:t>
      </w:r>
      <w:r w:rsidRPr="005443AD">
        <w:rPr>
          <w:rFonts w:cs="Arial"/>
          <w:sz w:val="23"/>
          <w:szCs w:val="23"/>
        </w:rPr>
        <w:t>O Poder Executivo fica autorizado a repassar o correspondente a 5% (cinco por cento) da arrecadação das multas de trânsito para o fundo de âmbito nacional destinado à segurança e educação de trânsito, nos termos do parágrafo único, do art. 320, da Lei Federal nº 9.503, de 23</w:t>
      </w:r>
      <w:r w:rsidR="00E033FF" w:rsidRPr="005443AD">
        <w:rPr>
          <w:rFonts w:cs="Arial"/>
          <w:sz w:val="23"/>
          <w:szCs w:val="23"/>
        </w:rPr>
        <w:t>.0</w:t>
      </w:r>
      <w:r w:rsidRPr="005443AD">
        <w:rPr>
          <w:rFonts w:cs="Arial"/>
          <w:sz w:val="23"/>
          <w:szCs w:val="23"/>
        </w:rPr>
        <w:t>9</w:t>
      </w:r>
      <w:r w:rsidR="00E033FF" w:rsidRPr="005443AD">
        <w:rPr>
          <w:rFonts w:cs="Arial"/>
          <w:sz w:val="23"/>
          <w:szCs w:val="23"/>
        </w:rPr>
        <w:t>.</w:t>
      </w:r>
      <w:r w:rsidRPr="005443AD">
        <w:rPr>
          <w:rFonts w:cs="Arial"/>
          <w:sz w:val="23"/>
          <w:szCs w:val="23"/>
        </w:rPr>
        <w:t>1997.</w:t>
      </w:r>
    </w:p>
    <w:p w:rsidR="00D00AC7" w:rsidRPr="005443AD" w:rsidRDefault="00D00AC7" w:rsidP="00671AF9">
      <w:pPr>
        <w:widowControl/>
        <w:shd w:val="clear" w:color="auto" w:fill="FFFFFF"/>
        <w:tabs>
          <w:tab w:val="left" w:pos="1412"/>
          <w:tab w:val="left" w:pos="4253"/>
          <w:tab w:val="left" w:pos="5367"/>
        </w:tabs>
        <w:spacing w:line="360" w:lineRule="auto"/>
        <w:ind w:firstLine="1134"/>
        <w:jc w:val="both"/>
        <w:rPr>
          <w:rFonts w:cs="Arial"/>
          <w:b/>
          <w:sz w:val="23"/>
          <w:szCs w:val="23"/>
        </w:rPr>
      </w:pPr>
    </w:p>
    <w:p w:rsidR="00D36B1F" w:rsidRPr="005443AD" w:rsidRDefault="00D00AC7" w:rsidP="00671AF9">
      <w:pPr>
        <w:widowControl/>
        <w:shd w:val="clear" w:color="auto" w:fill="FFFFFF"/>
        <w:tabs>
          <w:tab w:val="left" w:pos="1412"/>
          <w:tab w:val="left" w:pos="4253"/>
          <w:tab w:val="left" w:pos="5387"/>
        </w:tabs>
        <w:spacing w:line="360" w:lineRule="auto"/>
        <w:ind w:firstLine="1134"/>
        <w:jc w:val="both"/>
        <w:rPr>
          <w:rFonts w:cs="Arial"/>
          <w:color w:val="000000"/>
          <w:kern w:val="0"/>
          <w:sz w:val="23"/>
          <w:szCs w:val="23"/>
          <w:lang w:eastAsia="pt-BR"/>
        </w:rPr>
      </w:pPr>
      <w:r w:rsidRPr="005443AD">
        <w:rPr>
          <w:rFonts w:cs="Arial"/>
          <w:b/>
          <w:sz w:val="23"/>
          <w:szCs w:val="23"/>
        </w:rPr>
        <w:t>Art. 5º</w:t>
      </w:r>
      <w:r w:rsidRPr="005443AD">
        <w:rPr>
          <w:rFonts w:cs="Arial"/>
          <w:sz w:val="23"/>
          <w:szCs w:val="23"/>
        </w:rPr>
        <w:t xml:space="preserve"> </w:t>
      </w:r>
      <w:r w:rsidR="00D36B1F" w:rsidRPr="005443AD">
        <w:rPr>
          <w:rFonts w:cs="Arial"/>
          <w:color w:val="000000"/>
          <w:kern w:val="0"/>
          <w:sz w:val="23"/>
          <w:szCs w:val="23"/>
          <w:lang w:eastAsia="pt-BR"/>
        </w:rPr>
        <w:t>- Revogam-se as disposições em contrário, em especial a Lei Municipal nº</w:t>
      </w:r>
      <w:r w:rsidR="00D36B1F" w:rsidRPr="005443AD">
        <w:rPr>
          <w:rFonts w:cs="Arial"/>
          <w:sz w:val="23"/>
          <w:szCs w:val="23"/>
        </w:rPr>
        <w:t xml:space="preserve"> </w:t>
      </w:r>
      <w:r w:rsidR="00D36B1F" w:rsidRPr="005443AD">
        <w:rPr>
          <w:rFonts w:cs="Arial"/>
          <w:color w:val="000000"/>
          <w:kern w:val="0"/>
          <w:sz w:val="23"/>
          <w:szCs w:val="23"/>
          <w:lang w:eastAsia="pt-BR"/>
        </w:rPr>
        <w:t xml:space="preserve">1447/2012, de 27 de dezembro de 2012. </w:t>
      </w:r>
    </w:p>
    <w:p w:rsidR="00D36B1F" w:rsidRPr="005443AD" w:rsidRDefault="00D36B1F" w:rsidP="00671AF9">
      <w:pPr>
        <w:pStyle w:val="PargrafodaLista"/>
        <w:widowControl/>
        <w:numPr>
          <w:ilvl w:val="0"/>
          <w:numId w:val="2"/>
        </w:numPr>
        <w:shd w:val="clear" w:color="auto" w:fill="FFFFFF"/>
        <w:tabs>
          <w:tab w:val="left" w:pos="1412"/>
          <w:tab w:val="left" w:pos="4253"/>
          <w:tab w:val="left" w:pos="5387"/>
        </w:tabs>
        <w:spacing w:line="360" w:lineRule="auto"/>
        <w:ind w:left="0" w:firstLine="1134"/>
        <w:jc w:val="both"/>
        <w:rPr>
          <w:rFonts w:cs="Arial"/>
          <w:color w:val="000000"/>
          <w:kern w:val="0"/>
          <w:sz w:val="23"/>
          <w:szCs w:val="23"/>
          <w:lang w:eastAsia="pt-BR"/>
        </w:rPr>
      </w:pPr>
    </w:p>
    <w:p w:rsidR="00D36B1F" w:rsidRDefault="00D36B1F" w:rsidP="00671AF9">
      <w:pPr>
        <w:pStyle w:val="PargrafodaLista"/>
        <w:widowControl/>
        <w:numPr>
          <w:ilvl w:val="0"/>
          <w:numId w:val="2"/>
        </w:numPr>
        <w:shd w:val="clear" w:color="auto" w:fill="FFFFFF"/>
        <w:tabs>
          <w:tab w:val="left" w:pos="1412"/>
          <w:tab w:val="left" w:pos="4253"/>
          <w:tab w:val="left" w:pos="5387"/>
        </w:tabs>
        <w:spacing w:line="360" w:lineRule="auto"/>
        <w:ind w:left="0" w:firstLine="1134"/>
        <w:jc w:val="both"/>
        <w:rPr>
          <w:rFonts w:cs="Arial"/>
          <w:color w:val="000000"/>
          <w:kern w:val="0"/>
          <w:sz w:val="23"/>
          <w:szCs w:val="23"/>
          <w:lang w:eastAsia="pt-BR"/>
        </w:rPr>
      </w:pPr>
      <w:r w:rsidRPr="005443AD">
        <w:rPr>
          <w:rFonts w:cs="Arial"/>
          <w:b/>
          <w:color w:val="000000"/>
          <w:kern w:val="0"/>
          <w:sz w:val="23"/>
          <w:szCs w:val="23"/>
          <w:lang w:eastAsia="pt-BR"/>
        </w:rPr>
        <w:t xml:space="preserve">Art. </w:t>
      </w:r>
      <w:r w:rsidR="00D00AC7" w:rsidRPr="005443AD">
        <w:rPr>
          <w:rFonts w:cs="Arial"/>
          <w:b/>
          <w:color w:val="000000"/>
          <w:kern w:val="0"/>
          <w:sz w:val="23"/>
          <w:szCs w:val="23"/>
          <w:lang w:eastAsia="pt-BR"/>
        </w:rPr>
        <w:t>6</w:t>
      </w:r>
      <w:r w:rsidRPr="005443AD">
        <w:rPr>
          <w:rFonts w:cs="Arial"/>
          <w:b/>
          <w:color w:val="000000"/>
          <w:kern w:val="0"/>
          <w:sz w:val="23"/>
          <w:szCs w:val="23"/>
          <w:lang w:eastAsia="pt-BR"/>
        </w:rPr>
        <w:t>º -</w:t>
      </w:r>
      <w:r w:rsidRPr="005443AD">
        <w:rPr>
          <w:rFonts w:cs="Arial"/>
          <w:color w:val="000000"/>
          <w:kern w:val="0"/>
          <w:sz w:val="23"/>
          <w:szCs w:val="23"/>
          <w:lang w:eastAsia="pt-BR"/>
        </w:rPr>
        <w:t xml:space="preserve"> Esta Lei entra em vigor na data de sua publicação.</w:t>
      </w:r>
    </w:p>
    <w:p w:rsidR="005443AD" w:rsidRPr="005443AD" w:rsidRDefault="005443AD" w:rsidP="00671AF9">
      <w:pPr>
        <w:pStyle w:val="PargrafodaLista"/>
        <w:widowControl/>
        <w:numPr>
          <w:ilvl w:val="0"/>
          <w:numId w:val="2"/>
        </w:numPr>
        <w:shd w:val="clear" w:color="auto" w:fill="FFFFFF"/>
        <w:tabs>
          <w:tab w:val="left" w:pos="1412"/>
          <w:tab w:val="left" w:pos="4253"/>
          <w:tab w:val="left" w:pos="5387"/>
        </w:tabs>
        <w:spacing w:line="360" w:lineRule="auto"/>
        <w:ind w:left="0" w:firstLine="1134"/>
        <w:jc w:val="both"/>
        <w:rPr>
          <w:rFonts w:cs="Arial"/>
          <w:color w:val="000000"/>
          <w:kern w:val="0"/>
          <w:sz w:val="23"/>
          <w:szCs w:val="23"/>
          <w:lang w:eastAsia="pt-BR"/>
        </w:rPr>
      </w:pPr>
    </w:p>
    <w:p w:rsidR="00C72BD4" w:rsidRDefault="00C72BD4" w:rsidP="00751A7A">
      <w:pPr>
        <w:pStyle w:val="Corpodetexto"/>
        <w:jc w:val="both"/>
        <w:rPr>
          <w:rFonts w:cs="Arial"/>
          <w:b/>
          <w:bCs/>
          <w:sz w:val="23"/>
          <w:szCs w:val="23"/>
        </w:rPr>
      </w:pPr>
      <w:r w:rsidRPr="005443AD">
        <w:rPr>
          <w:rFonts w:cs="Arial"/>
          <w:b/>
          <w:bCs/>
          <w:sz w:val="23"/>
          <w:szCs w:val="23"/>
        </w:rPr>
        <w:t>Gabinete da Prefeita Municipal de Doutor Ricardo - RS, aos 21 dias do mês de Agosto de 2018.</w:t>
      </w:r>
      <w:bookmarkStart w:id="0" w:name="_GoBack"/>
      <w:bookmarkEnd w:id="0"/>
    </w:p>
    <w:p w:rsidR="005443AD" w:rsidRPr="005443AD" w:rsidRDefault="005443AD" w:rsidP="00751A7A">
      <w:pPr>
        <w:pStyle w:val="Corpodetexto"/>
        <w:jc w:val="both"/>
        <w:rPr>
          <w:rFonts w:cs="Arial"/>
          <w:b/>
          <w:bCs/>
          <w:sz w:val="23"/>
          <w:szCs w:val="23"/>
        </w:rPr>
      </w:pPr>
    </w:p>
    <w:p w:rsidR="00C72BD4" w:rsidRPr="005443AD" w:rsidRDefault="00C72BD4" w:rsidP="00C72BD4">
      <w:pPr>
        <w:spacing w:line="360" w:lineRule="auto"/>
        <w:jc w:val="center"/>
        <w:rPr>
          <w:rFonts w:cs="Arial"/>
          <w:b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CATEA MARIA SANTIN BORSATTO ROLANTE</w:t>
      </w:r>
    </w:p>
    <w:p w:rsidR="00C72BD4" w:rsidRPr="005443AD" w:rsidRDefault="00C72BD4" w:rsidP="00C72BD4">
      <w:pPr>
        <w:spacing w:line="360" w:lineRule="auto"/>
        <w:jc w:val="center"/>
        <w:rPr>
          <w:rFonts w:cs="Arial"/>
          <w:b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PREFEITA MUNICIPAL</w:t>
      </w:r>
    </w:p>
    <w:p w:rsidR="00C72BD4" w:rsidRPr="005443AD" w:rsidRDefault="00C72BD4" w:rsidP="00C72BD4">
      <w:pPr>
        <w:spacing w:line="360" w:lineRule="auto"/>
        <w:jc w:val="center"/>
        <w:rPr>
          <w:rFonts w:cs="Arial"/>
          <w:b/>
          <w:sz w:val="23"/>
          <w:szCs w:val="23"/>
        </w:rPr>
      </w:pPr>
    </w:p>
    <w:p w:rsidR="00C72BD4" w:rsidRPr="005443AD" w:rsidRDefault="00C72BD4" w:rsidP="00C72BD4">
      <w:pPr>
        <w:spacing w:line="360" w:lineRule="auto"/>
        <w:jc w:val="both"/>
        <w:rPr>
          <w:rFonts w:cs="Arial"/>
          <w:b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REGISTRE-SE E PUBLIQUE-SE</w:t>
      </w:r>
    </w:p>
    <w:p w:rsidR="00C72BD4" w:rsidRPr="005443AD" w:rsidRDefault="00C72BD4" w:rsidP="00C72BD4">
      <w:pPr>
        <w:spacing w:line="360" w:lineRule="auto"/>
        <w:jc w:val="both"/>
        <w:rPr>
          <w:rFonts w:cs="Arial"/>
          <w:b/>
          <w:sz w:val="23"/>
          <w:szCs w:val="23"/>
        </w:rPr>
      </w:pPr>
    </w:p>
    <w:p w:rsidR="00C72BD4" w:rsidRPr="005443AD" w:rsidRDefault="00C72BD4" w:rsidP="00C72BD4">
      <w:pPr>
        <w:spacing w:line="360" w:lineRule="auto"/>
        <w:jc w:val="both"/>
        <w:rPr>
          <w:rFonts w:cs="Arial"/>
          <w:b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MATEUS ARCARI</w:t>
      </w:r>
    </w:p>
    <w:p w:rsidR="00C72BD4" w:rsidRPr="005443AD" w:rsidRDefault="00C72BD4" w:rsidP="00C72BD4">
      <w:pPr>
        <w:spacing w:line="360" w:lineRule="auto"/>
        <w:jc w:val="both"/>
        <w:rPr>
          <w:rFonts w:cs="Arial"/>
          <w:b/>
          <w:sz w:val="23"/>
          <w:szCs w:val="23"/>
        </w:rPr>
      </w:pPr>
      <w:r w:rsidRPr="005443AD">
        <w:rPr>
          <w:rFonts w:cs="Arial"/>
          <w:b/>
          <w:sz w:val="23"/>
          <w:szCs w:val="23"/>
        </w:rPr>
        <w:t>SECRETÁRIO DA ADMINISTRAÇÃO E</w:t>
      </w:r>
      <w:proofErr w:type="gramStart"/>
      <w:r w:rsidRPr="005443AD">
        <w:rPr>
          <w:rFonts w:cs="Arial"/>
          <w:b/>
          <w:sz w:val="23"/>
          <w:szCs w:val="23"/>
        </w:rPr>
        <w:t xml:space="preserve">  </w:t>
      </w:r>
      <w:proofErr w:type="gramEnd"/>
      <w:r w:rsidRPr="005443AD">
        <w:rPr>
          <w:rFonts w:cs="Arial"/>
          <w:b/>
          <w:sz w:val="23"/>
          <w:szCs w:val="23"/>
        </w:rPr>
        <w:t>PLANEJAMENTO</w:t>
      </w:r>
    </w:p>
    <w:p w:rsidR="000C4845" w:rsidRDefault="000C4845" w:rsidP="00671AF9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sectPr w:rsidR="000C4845" w:rsidSect="00C81BB7">
      <w:footerReference w:type="default" r:id="rId8"/>
      <w:pgSz w:w="11906" w:h="16838"/>
      <w:pgMar w:top="209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F7" w:rsidRDefault="007C5CF7">
      <w:r>
        <w:separator/>
      </w:r>
    </w:p>
  </w:endnote>
  <w:endnote w:type="continuationSeparator" w:id="0">
    <w:p w:rsidR="007C5CF7" w:rsidRDefault="007C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30" w:rsidRDefault="00B24C1E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B30" w:rsidRPr="00F760BB" w:rsidRDefault="00722667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751A7A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3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9.6pt;margin-top:.05pt;width:22.3pt;height:16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" stroked="f">
              <v:fill opacity="0"/>
              <v:textbox inset="0,0,0,0">
                <w:txbxContent>
                  <w:p w:rsidR="00AD4B30" w:rsidRPr="00F760BB" w:rsidRDefault="00722667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751A7A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3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F7" w:rsidRDefault="007C5CF7">
      <w:r>
        <w:separator/>
      </w:r>
    </w:p>
  </w:footnote>
  <w:footnote w:type="continuationSeparator" w:id="0">
    <w:p w:rsidR="007C5CF7" w:rsidRDefault="007C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TUR" w:hAnsi="Times New Roman TUR" w:cs="Times New Roman"/>
        <w:b/>
        <w:bCs/>
        <w:color w:val="000000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1E"/>
    <w:rsid w:val="000C4845"/>
    <w:rsid w:val="00130303"/>
    <w:rsid w:val="00144D9C"/>
    <w:rsid w:val="001B14EF"/>
    <w:rsid w:val="001E7988"/>
    <w:rsid w:val="00203DFA"/>
    <w:rsid w:val="00335FA5"/>
    <w:rsid w:val="0044053E"/>
    <w:rsid w:val="004B2B0B"/>
    <w:rsid w:val="004D4739"/>
    <w:rsid w:val="005443AD"/>
    <w:rsid w:val="0064551F"/>
    <w:rsid w:val="00671AF9"/>
    <w:rsid w:val="00722667"/>
    <w:rsid w:val="007422E8"/>
    <w:rsid w:val="00751A7A"/>
    <w:rsid w:val="00797D06"/>
    <w:rsid w:val="007C3B25"/>
    <w:rsid w:val="007C5CF7"/>
    <w:rsid w:val="00864102"/>
    <w:rsid w:val="0087601F"/>
    <w:rsid w:val="008A7790"/>
    <w:rsid w:val="00955525"/>
    <w:rsid w:val="00A74F88"/>
    <w:rsid w:val="00B24C1E"/>
    <w:rsid w:val="00B6279E"/>
    <w:rsid w:val="00C72BD4"/>
    <w:rsid w:val="00C81BB7"/>
    <w:rsid w:val="00CD46AE"/>
    <w:rsid w:val="00D00AC7"/>
    <w:rsid w:val="00D36B1F"/>
    <w:rsid w:val="00D4630D"/>
    <w:rsid w:val="00D60073"/>
    <w:rsid w:val="00D74E47"/>
    <w:rsid w:val="00D767F6"/>
    <w:rsid w:val="00E033FF"/>
    <w:rsid w:val="00EE0A92"/>
    <w:rsid w:val="00EF6517"/>
    <w:rsid w:val="00FD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  <w:style w:type="paragraph" w:styleId="PargrafodaLista">
    <w:name w:val="List Paragraph"/>
    <w:basedOn w:val="Normal"/>
    <w:uiPriority w:val="34"/>
    <w:qFormat/>
    <w:rsid w:val="00EF6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  <w:style w:type="paragraph" w:styleId="PargrafodaLista">
    <w:name w:val="List Paragraph"/>
    <w:basedOn w:val="Normal"/>
    <w:uiPriority w:val="34"/>
    <w:qFormat/>
    <w:rsid w:val="00EF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911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12</cp:revision>
  <cp:lastPrinted>2018-08-21T17:38:00Z</cp:lastPrinted>
  <dcterms:created xsi:type="dcterms:W3CDTF">2018-08-15T17:08:00Z</dcterms:created>
  <dcterms:modified xsi:type="dcterms:W3CDTF">2018-08-21T17:42:00Z</dcterms:modified>
</cp:coreProperties>
</file>