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5B9A" w14:textId="4B49DE10" w:rsidR="00841CE0" w:rsidRPr="008A1296" w:rsidRDefault="00EB4BBD" w:rsidP="00106B61">
      <w:pPr>
        <w:pStyle w:val="Cabealho"/>
        <w:jc w:val="both"/>
        <w:rPr>
          <w:rFonts w:ascii="Arial" w:hAnsi="Arial" w:cs="Arial"/>
        </w:rPr>
      </w:pPr>
      <w:r w:rsidRPr="008A129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936965" wp14:editId="55AFFDD6">
            <wp:simplePos x="0" y="0"/>
            <wp:positionH relativeFrom="column">
              <wp:posOffset>-80011</wp:posOffset>
            </wp:positionH>
            <wp:positionV relativeFrom="paragraph">
              <wp:posOffset>5080</wp:posOffset>
            </wp:positionV>
            <wp:extent cx="1000125" cy="108725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13DC5" w14:textId="77777777" w:rsidR="00E160CF" w:rsidRPr="008A1296" w:rsidRDefault="00E160CF" w:rsidP="00106B61">
      <w:pPr>
        <w:pStyle w:val="Cabealho"/>
        <w:jc w:val="both"/>
        <w:rPr>
          <w:rFonts w:ascii="Arial" w:hAnsi="Arial" w:cs="Arial"/>
          <w:b/>
          <w:sz w:val="26"/>
          <w:szCs w:val="26"/>
        </w:rPr>
      </w:pPr>
    </w:p>
    <w:p w14:paraId="4FF59A09" w14:textId="147A8075" w:rsidR="00841CE0" w:rsidRPr="008A1296" w:rsidRDefault="00841CE0" w:rsidP="00841CE0">
      <w:pPr>
        <w:pStyle w:val="Cabealho"/>
        <w:jc w:val="center"/>
        <w:rPr>
          <w:rFonts w:ascii="Arial" w:hAnsi="Arial" w:cs="Arial"/>
          <w:sz w:val="26"/>
          <w:szCs w:val="26"/>
        </w:rPr>
      </w:pPr>
      <w:r w:rsidRPr="008A1296">
        <w:rPr>
          <w:rFonts w:ascii="Arial" w:hAnsi="Arial" w:cs="Arial"/>
          <w:sz w:val="26"/>
          <w:szCs w:val="26"/>
        </w:rPr>
        <w:t xml:space="preserve">                  CÂMARA MUNICIPAL DE</w:t>
      </w:r>
    </w:p>
    <w:p w14:paraId="4BAB9332" w14:textId="7CBDD484" w:rsidR="00E160CF" w:rsidRPr="008A1296" w:rsidRDefault="00841CE0" w:rsidP="00841CE0">
      <w:pPr>
        <w:pStyle w:val="Cabealho"/>
        <w:jc w:val="center"/>
        <w:rPr>
          <w:rFonts w:ascii="Arial" w:hAnsi="Arial" w:cs="Arial"/>
          <w:sz w:val="26"/>
          <w:szCs w:val="26"/>
        </w:rPr>
      </w:pPr>
      <w:r w:rsidRPr="008A1296">
        <w:rPr>
          <w:rFonts w:ascii="Arial" w:hAnsi="Arial" w:cs="Arial"/>
          <w:sz w:val="26"/>
          <w:szCs w:val="26"/>
        </w:rPr>
        <w:tab/>
        <w:t>VEREADORES DE DOUTOR RICARDO / RS</w:t>
      </w:r>
    </w:p>
    <w:p w14:paraId="301E8D82" w14:textId="77777777" w:rsidR="009901D2" w:rsidRDefault="009901D2" w:rsidP="00106B61">
      <w:pPr>
        <w:pStyle w:val="Cabealho"/>
        <w:jc w:val="both"/>
        <w:rPr>
          <w:rFonts w:ascii="Arial" w:hAnsi="Arial" w:cs="Arial"/>
          <w:sz w:val="26"/>
          <w:szCs w:val="26"/>
        </w:rPr>
      </w:pPr>
    </w:p>
    <w:p w14:paraId="467579BA" w14:textId="77777777" w:rsidR="001B53FD" w:rsidRPr="008A1296" w:rsidRDefault="001B53FD" w:rsidP="00106B61">
      <w:pPr>
        <w:pStyle w:val="Cabealho"/>
        <w:jc w:val="both"/>
        <w:rPr>
          <w:rFonts w:ascii="Arial" w:hAnsi="Arial" w:cs="Arial"/>
          <w:sz w:val="26"/>
          <w:szCs w:val="26"/>
        </w:rPr>
      </w:pPr>
    </w:p>
    <w:p w14:paraId="1CE600AB" w14:textId="77777777" w:rsidR="00F00B20" w:rsidRDefault="00F00B20" w:rsidP="00F00B20">
      <w:pPr>
        <w:pStyle w:val="Ttulo2"/>
      </w:pPr>
    </w:p>
    <w:p w14:paraId="3EB471F1" w14:textId="77777777" w:rsidR="00F00B20" w:rsidRPr="0039277C" w:rsidRDefault="00F00B20" w:rsidP="00F00B20"/>
    <w:p w14:paraId="2B8411E1" w14:textId="77777777" w:rsidR="00F00B20" w:rsidRDefault="00F00B20" w:rsidP="00F00B20">
      <w:pPr>
        <w:pStyle w:val="Ttulo2"/>
        <w:ind w:left="708" w:firstLine="708"/>
      </w:pPr>
      <w:r>
        <w:t>EMENDA MODIFICATIVA 01/2025</w:t>
      </w:r>
    </w:p>
    <w:p w14:paraId="04AEAABA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Cs w:val="20"/>
        </w:rPr>
      </w:pPr>
    </w:p>
    <w:p w14:paraId="3BD847B6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Cs w:val="20"/>
        </w:rPr>
      </w:pPr>
    </w:p>
    <w:p w14:paraId="7343D60C" w14:textId="77777777" w:rsidR="00F00B20" w:rsidRPr="004A6822" w:rsidRDefault="00F00B20" w:rsidP="00F00B20">
      <w:pPr>
        <w:pStyle w:val="Corpodetexto"/>
        <w:rPr>
          <w:szCs w:val="24"/>
        </w:rPr>
      </w:pPr>
      <w:r>
        <w:tab/>
      </w:r>
      <w:r w:rsidRPr="004A6822">
        <w:rPr>
          <w:szCs w:val="24"/>
        </w:rPr>
        <w:t>Os Vereadores que estas subscrevem com assento nesta Casa Legislativa, de acordo com o Regimento Interno desta casa, propõe a seguinte emenda</w:t>
      </w:r>
      <w:r>
        <w:rPr>
          <w:szCs w:val="24"/>
        </w:rPr>
        <w:t xml:space="preserve"> modificativa</w:t>
      </w:r>
      <w:r w:rsidRPr="004A6822">
        <w:rPr>
          <w:szCs w:val="24"/>
        </w:rPr>
        <w:t xml:space="preserve"> ao PROJETO DE LEI Nº 0</w:t>
      </w:r>
      <w:r>
        <w:rPr>
          <w:szCs w:val="24"/>
        </w:rPr>
        <w:t>5</w:t>
      </w:r>
      <w:r w:rsidRPr="004A6822">
        <w:rPr>
          <w:szCs w:val="24"/>
        </w:rPr>
        <w:t xml:space="preserve">/2025, de </w:t>
      </w:r>
      <w:r>
        <w:rPr>
          <w:szCs w:val="24"/>
        </w:rPr>
        <w:t>08</w:t>
      </w:r>
      <w:r w:rsidRPr="004A6822">
        <w:rPr>
          <w:szCs w:val="24"/>
        </w:rPr>
        <w:t xml:space="preserve"> de janeiro de 2025.</w:t>
      </w:r>
    </w:p>
    <w:p w14:paraId="0C778EC3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1AC80D1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EMENDA</w:t>
      </w:r>
    </w:p>
    <w:p w14:paraId="31D6B1AF" w14:textId="77777777" w:rsidR="00F00B20" w:rsidRPr="006C53B8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position w:val="-2"/>
        </w:rPr>
      </w:pPr>
    </w:p>
    <w:p w14:paraId="146B65A9" w14:textId="77777777" w:rsidR="00F00B20" w:rsidRPr="006C53B8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C53B8">
        <w:rPr>
          <w:rFonts w:ascii="Arial" w:hAnsi="Arial" w:cs="Arial"/>
          <w:b/>
          <w:bCs/>
        </w:rPr>
        <w:tab/>
        <w:t>Altera o Parágrafo Terceiro do Projeto de Lei Nº 05/2025, de 08 de janeiro de 2025, que passa a ter a seguinte redação:</w:t>
      </w:r>
    </w:p>
    <w:p w14:paraId="7727CB20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A87672" w14:textId="77777777" w:rsidR="00F00B20" w:rsidRPr="006C53B8" w:rsidRDefault="00F00B20" w:rsidP="00F00B20">
      <w:pPr>
        <w:overflowPunct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r w:rsidRPr="006C53B8">
        <w:rPr>
          <w:rFonts w:ascii="Arial" w:hAnsi="Arial" w:cs="Arial"/>
          <w:b/>
          <w:bCs/>
        </w:rPr>
        <w:t>Parágrafo Terceiro -</w:t>
      </w:r>
      <w:r w:rsidRPr="006C53B8">
        <w:rPr>
          <w:rFonts w:ascii="Arial" w:hAnsi="Arial" w:cs="Arial"/>
        </w:rPr>
        <w:t xml:space="preserve"> Autoriza o Poder Executivo Municipal a alterar as atribuições básicas do cargo e dos requisitos específicos para o provimento do cargo de Assessor de Gabinete criado pelo Artigo 82 da Lei Municipal nº1.831/2018, alterando os artigos 83 e 84 do mesmo Diploma Legal, passando a viger, com a seguinte redação:</w:t>
      </w:r>
    </w:p>
    <w:p w14:paraId="75D4DBF0" w14:textId="77777777" w:rsidR="00F00B20" w:rsidRPr="00F15132" w:rsidRDefault="00F00B20" w:rsidP="00F00B20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  <w:iCs/>
        </w:rPr>
      </w:pPr>
    </w:p>
    <w:p w14:paraId="02066EF1" w14:textId="77777777" w:rsidR="00F00B20" w:rsidRPr="00F15132" w:rsidRDefault="00F00B20" w:rsidP="00F00B20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  <w:iCs/>
        </w:rPr>
      </w:pPr>
    </w:p>
    <w:p w14:paraId="4BDAC4A1" w14:textId="77777777" w:rsidR="00F00B20" w:rsidRPr="00F15132" w:rsidRDefault="00F00B20" w:rsidP="00F00B20">
      <w:pPr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15132">
        <w:rPr>
          <w:rFonts w:ascii="Arial" w:hAnsi="Arial" w:cs="Arial"/>
          <w:b/>
          <w:bCs/>
          <w:i/>
          <w:iCs/>
        </w:rPr>
        <w:t>“Art. 83.</w:t>
      </w:r>
      <w:r w:rsidRPr="00F15132">
        <w:rPr>
          <w:rFonts w:ascii="Arial" w:hAnsi="Arial" w:cs="Arial"/>
          <w:i/>
          <w:iCs/>
        </w:rPr>
        <w:t xml:space="preserve"> As atribuições básicas para o provimento do cargo de Assessor de Gabinete são programar, organizar, orientar, chefiar, controlar as atividades da respectiva Secretaria, sob as orientações e determinações da autoridade hierárquica superior; promover contatos com os diversos setores envolvidos com os sistemas e programas de responsabilidade da respectiva Secretaria, necessários ao desenvolvimento pleno das atividades; submeter à consideração superior os assuntos que excedam à sua competência; desempenhar outras tarefas compatíveis com a posição de chefia; auxiliar na divulgação e implementação das decisões administrativas da Secretaria; o assessoramento direto do Prefeito, mantendo permanente contato em caráter de confiança especial, podendo acompanhar o Prefeito e Secretários </w:t>
      </w:r>
      <w:r w:rsidRPr="00F15132">
        <w:rPr>
          <w:rFonts w:ascii="Arial" w:hAnsi="Arial" w:cs="Arial"/>
          <w:i/>
          <w:iCs/>
        </w:rPr>
        <w:lastRenderedPageBreak/>
        <w:t>Municipais em visitas, reuniões, viagens, atos oficiais, prestando atividades correlatas de fiscalização e visitação de obras e serviços, e atendimento dos munícipes, quando assim o Prefeito solicitar, e demais atividades correlatas.</w:t>
      </w:r>
    </w:p>
    <w:p w14:paraId="22B62D5C" w14:textId="77777777" w:rsidR="00F00B20" w:rsidRPr="00F15132" w:rsidRDefault="00F00B20" w:rsidP="00F00B20">
      <w:pPr>
        <w:spacing w:line="360" w:lineRule="auto"/>
        <w:ind w:left="1276"/>
        <w:jc w:val="both"/>
        <w:rPr>
          <w:rFonts w:ascii="Arial" w:hAnsi="Arial" w:cs="Arial"/>
          <w:i/>
          <w:iCs/>
        </w:rPr>
      </w:pPr>
    </w:p>
    <w:p w14:paraId="41F6D6DF" w14:textId="77777777" w:rsidR="00F00B20" w:rsidRPr="00F15132" w:rsidRDefault="00F00B20" w:rsidP="00F00B20">
      <w:pPr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15132">
        <w:rPr>
          <w:rFonts w:ascii="Arial" w:hAnsi="Arial" w:cs="Arial"/>
          <w:b/>
          <w:bCs/>
          <w:i/>
          <w:iCs/>
        </w:rPr>
        <w:t>Art. 84.</w:t>
      </w:r>
      <w:r w:rsidRPr="00F15132">
        <w:rPr>
          <w:rFonts w:ascii="Arial" w:hAnsi="Arial" w:cs="Arial"/>
          <w:i/>
          <w:iCs/>
        </w:rPr>
        <w:t xml:space="preserve"> São requisitos específicos para o provimento dos cargos de Assessor de Gabinete, Ensino Médio Completo e possuir CNH.”</w:t>
      </w:r>
    </w:p>
    <w:p w14:paraId="60D36944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</w:rPr>
      </w:pPr>
    </w:p>
    <w:p w14:paraId="297A48B8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JUSTIFICATIVA:</w:t>
      </w:r>
    </w:p>
    <w:p w14:paraId="53448DB7" w14:textId="77777777" w:rsidR="00F00B20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7FD7B47" w14:textId="1347F2A0" w:rsidR="00F00B20" w:rsidRPr="004A6822" w:rsidRDefault="00F00B20" w:rsidP="00F00B20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E43546">
        <w:rPr>
          <w:rFonts w:ascii="Arial" w:hAnsi="Arial" w:cs="Arial"/>
          <w:bCs/>
        </w:rPr>
        <w:t xml:space="preserve">As alterações realizadas visam manter o cargo de Assessor Especial de Gabinete com formação superior, para auxiliar e orientar o Prefeito em assuntos de caráter jurídicos, sempre que necessário. Entendemos que o Assessor de Gabinete deverá ser uma pessoa de extrema confiança do Prefeito, que o auxiliará em diversas situações, atuando como </w:t>
      </w:r>
      <w:r>
        <w:rPr>
          <w:rFonts w:ascii="Arial" w:hAnsi="Arial" w:cs="Arial"/>
          <w:bCs/>
        </w:rPr>
        <w:t>braço</w:t>
      </w:r>
      <w:r w:rsidRPr="00E43546">
        <w:rPr>
          <w:rFonts w:ascii="Arial" w:hAnsi="Arial" w:cs="Arial"/>
          <w:bCs/>
        </w:rPr>
        <w:t xml:space="preserve"> dire</w:t>
      </w:r>
      <w:r>
        <w:rPr>
          <w:rFonts w:ascii="Arial" w:hAnsi="Arial" w:cs="Arial"/>
          <w:bCs/>
        </w:rPr>
        <w:t>i</w:t>
      </w:r>
      <w:r w:rsidRPr="00E43546">
        <w:rPr>
          <w:rFonts w:ascii="Arial" w:hAnsi="Arial" w:cs="Arial"/>
          <w:bCs/>
        </w:rPr>
        <w:t>to do chefe do executivo. Dessa forma, com as alterações sugeridas manteremos uma assessoria especial de gabinete, cujo cargo só poderá ser ocupado por uma pessoa com formação superior e um assessor de gabinete, com escolaridade adequada para realizar as atribuições especificadas pelo cargo.</w:t>
      </w:r>
    </w:p>
    <w:p w14:paraId="226F0572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position w:val="-2"/>
        </w:rPr>
      </w:pPr>
    </w:p>
    <w:p w14:paraId="1830B82A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6822">
        <w:rPr>
          <w:rFonts w:ascii="Arial" w:hAnsi="Arial" w:cs="Arial"/>
        </w:rPr>
        <w:tab/>
      </w:r>
      <w:r w:rsidRPr="004A6822">
        <w:rPr>
          <w:rFonts w:ascii="Arial" w:hAnsi="Arial" w:cs="Arial"/>
        </w:rPr>
        <w:tab/>
      </w:r>
    </w:p>
    <w:p w14:paraId="2015DD41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A6822">
        <w:rPr>
          <w:rFonts w:ascii="Arial" w:hAnsi="Arial" w:cs="Arial"/>
        </w:rPr>
        <w:t xml:space="preserve">Doutor Ricardo, </w:t>
      </w:r>
      <w:r>
        <w:rPr>
          <w:rFonts w:ascii="Arial" w:hAnsi="Arial" w:cs="Arial"/>
        </w:rPr>
        <w:t>31</w:t>
      </w:r>
      <w:r w:rsidRPr="004A6822">
        <w:rPr>
          <w:rFonts w:ascii="Arial" w:hAnsi="Arial" w:cs="Arial"/>
        </w:rPr>
        <w:t xml:space="preserve"> de janeiro de 2025.</w:t>
      </w:r>
    </w:p>
    <w:p w14:paraId="72408EEA" w14:textId="77777777" w:rsidR="00F00B20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C292FBA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50509E7" w14:textId="0D84AF00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ALBERTO DEMOZZI</w:t>
      </w:r>
      <w:r w:rsidRPr="00F00B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</w:t>
      </w:r>
      <w:r w:rsidRPr="004A6822">
        <w:rPr>
          <w:rFonts w:ascii="Arial" w:hAnsi="Arial" w:cs="Arial"/>
          <w:b/>
        </w:rPr>
        <w:t>DANIEL BORTOLINI</w:t>
      </w:r>
    </w:p>
    <w:p w14:paraId="2FED2BC7" w14:textId="750CCBA0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Vereador</w:t>
      </w:r>
      <w:r w:rsidRPr="00F00B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</w:t>
      </w:r>
      <w:proofErr w:type="spellStart"/>
      <w:r w:rsidRPr="004A6822">
        <w:rPr>
          <w:rFonts w:ascii="Arial" w:hAnsi="Arial" w:cs="Arial"/>
          <w:b/>
        </w:rPr>
        <w:t>Vereador</w:t>
      </w:r>
      <w:proofErr w:type="spellEnd"/>
    </w:p>
    <w:p w14:paraId="6940D847" w14:textId="38B52D76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7B5F9C0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F200A1F" w14:textId="0A06E25E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RODRIGO BALDISSERA</w:t>
      </w:r>
      <w:r>
        <w:rPr>
          <w:rFonts w:ascii="Arial" w:hAnsi="Arial" w:cs="Arial"/>
          <w:b/>
        </w:rPr>
        <w:t xml:space="preserve">                                   </w:t>
      </w:r>
      <w:r w:rsidRPr="004A6822">
        <w:rPr>
          <w:rFonts w:ascii="Arial" w:hAnsi="Arial" w:cs="Arial"/>
          <w:b/>
        </w:rPr>
        <w:t>ROGERIO BERTONCELLI DORIGON</w:t>
      </w:r>
    </w:p>
    <w:p w14:paraId="39E49511" w14:textId="773B589A" w:rsidR="00F00B20" w:rsidRPr="004A6822" w:rsidRDefault="00F00B20" w:rsidP="00F00B20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4A6822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        </w:t>
      </w:r>
      <w:proofErr w:type="spellStart"/>
      <w:r w:rsidRPr="004A6822">
        <w:rPr>
          <w:rFonts w:ascii="Arial" w:hAnsi="Arial" w:cs="Arial"/>
          <w:b/>
        </w:rPr>
        <w:t>Vereador</w:t>
      </w:r>
      <w:proofErr w:type="spellEnd"/>
    </w:p>
    <w:p w14:paraId="6C63477D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778188F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BBD667F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4A6822">
        <w:rPr>
          <w:rFonts w:ascii="Arial" w:hAnsi="Arial" w:cs="Arial"/>
          <w:b/>
        </w:rPr>
        <w:t>AISE REGINA BERTOTTI</w:t>
      </w:r>
    </w:p>
    <w:p w14:paraId="70FBCD27" w14:textId="048920D6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Vereadora</w:t>
      </w:r>
    </w:p>
    <w:p w14:paraId="16B1B1AC" w14:textId="77777777" w:rsidR="00106B61" w:rsidRPr="00106B61" w:rsidRDefault="00106B61" w:rsidP="00106B61">
      <w:pPr>
        <w:jc w:val="both"/>
        <w:rPr>
          <w:rFonts w:ascii="Arial" w:hAnsi="Arial" w:cs="Arial"/>
          <w:sz w:val="23"/>
          <w:szCs w:val="23"/>
        </w:rPr>
      </w:pPr>
    </w:p>
    <w:sectPr w:rsidR="00106B61" w:rsidRPr="00106B61" w:rsidSect="00F00B20">
      <w:pgSz w:w="11906" w:h="16838"/>
      <w:pgMar w:top="993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1565" w14:textId="77777777" w:rsidR="00207625" w:rsidRDefault="00207625" w:rsidP="00F00B20">
      <w:pPr>
        <w:spacing w:after="0" w:line="240" w:lineRule="auto"/>
      </w:pPr>
      <w:r>
        <w:separator/>
      </w:r>
    </w:p>
  </w:endnote>
  <w:endnote w:type="continuationSeparator" w:id="0">
    <w:p w14:paraId="17BEEE8F" w14:textId="77777777" w:rsidR="00207625" w:rsidRDefault="00207625" w:rsidP="00F0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F00E" w14:textId="77777777" w:rsidR="00207625" w:rsidRDefault="00207625" w:rsidP="00F00B20">
      <w:pPr>
        <w:spacing w:after="0" w:line="240" w:lineRule="auto"/>
      </w:pPr>
      <w:r>
        <w:separator/>
      </w:r>
    </w:p>
  </w:footnote>
  <w:footnote w:type="continuationSeparator" w:id="0">
    <w:p w14:paraId="49B75691" w14:textId="77777777" w:rsidR="00207625" w:rsidRDefault="00207625" w:rsidP="00F0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341"/>
    <w:multiLevelType w:val="multilevel"/>
    <w:tmpl w:val="670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90283"/>
    <w:multiLevelType w:val="multilevel"/>
    <w:tmpl w:val="FAD68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01F57"/>
    <w:multiLevelType w:val="multilevel"/>
    <w:tmpl w:val="036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4546A"/>
    <w:multiLevelType w:val="multilevel"/>
    <w:tmpl w:val="37147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F001F"/>
    <w:multiLevelType w:val="multilevel"/>
    <w:tmpl w:val="CD2CB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F622D"/>
    <w:multiLevelType w:val="multilevel"/>
    <w:tmpl w:val="4FB8A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06C69"/>
    <w:multiLevelType w:val="multilevel"/>
    <w:tmpl w:val="7D4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359264">
    <w:abstractNumId w:val="6"/>
  </w:num>
  <w:num w:numId="2" w16cid:durableId="1259603880">
    <w:abstractNumId w:val="1"/>
  </w:num>
  <w:num w:numId="3" w16cid:durableId="9600116">
    <w:abstractNumId w:val="0"/>
  </w:num>
  <w:num w:numId="4" w16cid:durableId="1175612514">
    <w:abstractNumId w:val="3"/>
    <w:lvlOverride w:ilvl="0">
      <w:startOverride w:val="2"/>
    </w:lvlOverride>
  </w:num>
  <w:num w:numId="5" w16cid:durableId="1766415354">
    <w:abstractNumId w:val="2"/>
  </w:num>
  <w:num w:numId="6" w16cid:durableId="1177231938">
    <w:abstractNumId w:val="5"/>
  </w:num>
  <w:num w:numId="7" w16cid:durableId="2087143205">
    <w:abstractNumId w:val="4"/>
    <w:lvlOverride w:ilvl="0">
      <w:startOverride w:val="3"/>
    </w:lvlOverride>
  </w:num>
  <w:num w:numId="8" w16cid:durableId="261763129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F"/>
    <w:rsid w:val="00017F08"/>
    <w:rsid w:val="00030217"/>
    <w:rsid w:val="00033A04"/>
    <w:rsid w:val="000A6415"/>
    <w:rsid w:val="00106B61"/>
    <w:rsid w:val="0015437D"/>
    <w:rsid w:val="001672A6"/>
    <w:rsid w:val="00196504"/>
    <w:rsid w:val="001B53FD"/>
    <w:rsid w:val="00206CA1"/>
    <w:rsid w:val="00207625"/>
    <w:rsid w:val="002108ED"/>
    <w:rsid w:val="0022030B"/>
    <w:rsid w:val="00247DF7"/>
    <w:rsid w:val="002516C0"/>
    <w:rsid w:val="00290FA8"/>
    <w:rsid w:val="002C01E3"/>
    <w:rsid w:val="00300685"/>
    <w:rsid w:val="00306D62"/>
    <w:rsid w:val="00321C6B"/>
    <w:rsid w:val="003306F3"/>
    <w:rsid w:val="003423C7"/>
    <w:rsid w:val="00364710"/>
    <w:rsid w:val="003723D0"/>
    <w:rsid w:val="003A0333"/>
    <w:rsid w:val="003B1813"/>
    <w:rsid w:val="003F1E4D"/>
    <w:rsid w:val="00435F7C"/>
    <w:rsid w:val="004371CD"/>
    <w:rsid w:val="004430E3"/>
    <w:rsid w:val="00473CA9"/>
    <w:rsid w:val="004823BB"/>
    <w:rsid w:val="004A45F1"/>
    <w:rsid w:val="004C5416"/>
    <w:rsid w:val="004D0BAC"/>
    <w:rsid w:val="004D1F24"/>
    <w:rsid w:val="004D384D"/>
    <w:rsid w:val="004F6C53"/>
    <w:rsid w:val="005102F4"/>
    <w:rsid w:val="00515FB9"/>
    <w:rsid w:val="005367B0"/>
    <w:rsid w:val="0056363F"/>
    <w:rsid w:val="00565B86"/>
    <w:rsid w:val="0059578D"/>
    <w:rsid w:val="0059774B"/>
    <w:rsid w:val="005A338E"/>
    <w:rsid w:val="005B2DD9"/>
    <w:rsid w:val="005B4168"/>
    <w:rsid w:val="005D7E94"/>
    <w:rsid w:val="00652476"/>
    <w:rsid w:val="006873CF"/>
    <w:rsid w:val="006B745A"/>
    <w:rsid w:val="00700B4E"/>
    <w:rsid w:val="00722CA7"/>
    <w:rsid w:val="007261F2"/>
    <w:rsid w:val="00743765"/>
    <w:rsid w:val="00766889"/>
    <w:rsid w:val="00782F88"/>
    <w:rsid w:val="007D3C99"/>
    <w:rsid w:val="007F2CC7"/>
    <w:rsid w:val="00841CE0"/>
    <w:rsid w:val="0085743B"/>
    <w:rsid w:val="00882E86"/>
    <w:rsid w:val="00885499"/>
    <w:rsid w:val="008A1296"/>
    <w:rsid w:val="008C1A1B"/>
    <w:rsid w:val="008D7333"/>
    <w:rsid w:val="00942CFF"/>
    <w:rsid w:val="00984D3C"/>
    <w:rsid w:val="009901D2"/>
    <w:rsid w:val="00992CE5"/>
    <w:rsid w:val="009C4120"/>
    <w:rsid w:val="009D3634"/>
    <w:rsid w:val="00A35FDC"/>
    <w:rsid w:val="00A43DF0"/>
    <w:rsid w:val="00A56C5D"/>
    <w:rsid w:val="00A72429"/>
    <w:rsid w:val="00AB23BC"/>
    <w:rsid w:val="00AD4F6B"/>
    <w:rsid w:val="00AE0F6D"/>
    <w:rsid w:val="00AE5132"/>
    <w:rsid w:val="00AF43B9"/>
    <w:rsid w:val="00B56804"/>
    <w:rsid w:val="00B61D6B"/>
    <w:rsid w:val="00B80AAE"/>
    <w:rsid w:val="00BA0A1D"/>
    <w:rsid w:val="00BA648E"/>
    <w:rsid w:val="00BD60CD"/>
    <w:rsid w:val="00BF0C84"/>
    <w:rsid w:val="00BF1499"/>
    <w:rsid w:val="00BF5A7F"/>
    <w:rsid w:val="00C53654"/>
    <w:rsid w:val="00C83A39"/>
    <w:rsid w:val="00CF1632"/>
    <w:rsid w:val="00CF7B87"/>
    <w:rsid w:val="00D25168"/>
    <w:rsid w:val="00D47B4E"/>
    <w:rsid w:val="00DE2A8F"/>
    <w:rsid w:val="00E05F0B"/>
    <w:rsid w:val="00E160CF"/>
    <w:rsid w:val="00E40656"/>
    <w:rsid w:val="00E867C7"/>
    <w:rsid w:val="00E95387"/>
    <w:rsid w:val="00EB4BBD"/>
    <w:rsid w:val="00EF35CA"/>
    <w:rsid w:val="00F00B20"/>
    <w:rsid w:val="00F0346E"/>
    <w:rsid w:val="00F05E0E"/>
    <w:rsid w:val="00F06463"/>
    <w:rsid w:val="00F22A22"/>
    <w:rsid w:val="00F34630"/>
    <w:rsid w:val="00F637C7"/>
    <w:rsid w:val="00F97728"/>
    <w:rsid w:val="00FC4A32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F24CF"/>
  <w15:docId w15:val="{980B6D3B-14FC-41DF-89FC-3C83AF52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00B2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A129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F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A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4A45F1"/>
    <w:rPr>
      <w:i/>
      <w:iCs/>
    </w:rPr>
  </w:style>
  <w:style w:type="character" w:styleId="Forte">
    <w:name w:val="Strong"/>
    <w:basedOn w:val="Fontepargpadro"/>
    <w:uiPriority w:val="22"/>
    <w:qFormat/>
    <w:rsid w:val="00F34630"/>
    <w:rPr>
      <w:b/>
      <w:bCs/>
    </w:rPr>
  </w:style>
  <w:style w:type="character" w:customStyle="1" w:styleId="Ttulo2Char">
    <w:name w:val="Título 2 Char"/>
    <w:basedOn w:val="Fontepargpadro"/>
    <w:link w:val="Ttulo2"/>
    <w:rsid w:val="00F00B20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F00B2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00B20"/>
    <w:rPr>
      <w:rFonts w:ascii="Arial" w:eastAsia="Times New Roman" w:hAnsi="Arial" w:cs="Arial"/>
      <w:position w:val="-2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0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54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4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50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8694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7" w:color="DDDDDD"/>
            <w:bottom w:val="none" w:sz="0" w:space="0" w:color="auto"/>
            <w:right w:val="none" w:sz="0" w:space="0" w:color="auto"/>
          </w:divBdr>
        </w:div>
      </w:divsChild>
    </w:div>
    <w:div w:id="162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Mariana Mariotti</cp:lastModifiedBy>
  <cp:revision>2</cp:revision>
  <cp:lastPrinted>2025-02-03T12:28:00Z</cp:lastPrinted>
  <dcterms:created xsi:type="dcterms:W3CDTF">2025-02-03T13:13:00Z</dcterms:created>
  <dcterms:modified xsi:type="dcterms:W3CDTF">2025-02-03T13:13:00Z</dcterms:modified>
</cp:coreProperties>
</file>